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D8" w:rsidRDefault="000E39D8" w:rsidP="000E3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0E39D8" w:rsidRDefault="000E39D8" w:rsidP="000E3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0E39D8" w:rsidRDefault="000E39D8" w:rsidP="000E3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СОВЕТСКИЙ  РАЙОН</w:t>
      </w:r>
    </w:p>
    <w:p w:rsidR="000E39D8" w:rsidRDefault="000E39D8" w:rsidP="000E3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КАЛАЧ-КУРТЛАКСКОГО</w:t>
      </w:r>
    </w:p>
    <w:p w:rsidR="000E39D8" w:rsidRDefault="000E39D8" w:rsidP="000E3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0E39D8" w:rsidRDefault="000E39D8" w:rsidP="000E39D8">
      <w:pPr>
        <w:jc w:val="center"/>
        <w:rPr>
          <w:b/>
          <w:sz w:val="28"/>
          <w:szCs w:val="28"/>
        </w:rPr>
      </w:pPr>
    </w:p>
    <w:p w:rsidR="000E39D8" w:rsidRDefault="000E39D8" w:rsidP="000E39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E39D8" w:rsidRPr="000E39D8" w:rsidRDefault="00465222" w:rsidP="000E39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4737D">
        <w:rPr>
          <w:sz w:val="28"/>
          <w:szCs w:val="28"/>
        </w:rPr>
        <w:t>30.11</w:t>
      </w:r>
      <w:r>
        <w:rPr>
          <w:sz w:val="28"/>
          <w:szCs w:val="28"/>
        </w:rPr>
        <w:t xml:space="preserve">.2018 № </w:t>
      </w:r>
      <w:r w:rsidR="0084737D">
        <w:rPr>
          <w:sz w:val="28"/>
          <w:szCs w:val="28"/>
        </w:rPr>
        <w:t>149</w:t>
      </w:r>
    </w:p>
    <w:p w:rsidR="000E39D8" w:rsidRDefault="000E39D8" w:rsidP="000E39D8">
      <w:pPr>
        <w:jc w:val="center"/>
        <w:rPr>
          <w:sz w:val="28"/>
          <w:szCs w:val="28"/>
        </w:rPr>
      </w:pPr>
      <w:r>
        <w:rPr>
          <w:sz w:val="28"/>
          <w:szCs w:val="28"/>
        </w:rPr>
        <w:t>сл. Калач-Куртлак</w:t>
      </w:r>
    </w:p>
    <w:p w:rsidR="000E39D8" w:rsidRDefault="000E39D8" w:rsidP="000E39D8">
      <w:pPr>
        <w:pStyle w:val="11"/>
        <w:ind w:right="-5485"/>
        <w:rPr>
          <w:rFonts w:ascii="Times New Roman" w:hAnsi="Times New Roman"/>
          <w:b/>
          <w:sz w:val="28"/>
          <w:szCs w:val="28"/>
        </w:rPr>
      </w:pPr>
    </w:p>
    <w:p w:rsidR="000E39D8" w:rsidRDefault="000E39D8" w:rsidP="000E39D8">
      <w:pPr>
        <w:pStyle w:val="11"/>
        <w:ind w:right="-5485"/>
        <w:rPr>
          <w:rFonts w:ascii="Times New Roman" w:hAnsi="Times New Roman"/>
          <w:b/>
          <w:sz w:val="28"/>
          <w:szCs w:val="28"/>
        </w:rPr>
      </w:pPr>
    </w:p>
    <w:p w:rsidR="000E39D8" w:rsidRPr="00252C9A" w:rsidRDefault="000E39D8" w:rsidP="000E39D8">
      <w:pPr>
        <w:pStyle w:val="11"/>
        <w:ind w:right="-54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252C9A">
        <w:rPr>
          <w:rFonts w:ascii="Times New Roman" w:hAnsi="Times New Roman"/>
          <w:b/>
          <w:sz w:val="28"/>
          <w:szCs w:val="28"/>
        </w:rPr>
        <w:t>О внесении изменений в постановление  № 11</w:t>
      </w:r>
      <w:r>
        <w:rPr>
          <w:rFonts w:ascii="Times New Roman" w:hAnsi="Times New Roman"/>
          <w:b/>
          <w:sz w:val="28"/>
          <w:szCs w:val="28"/>
        </w:rPr>
        <w:t>5</w:t>
      </w:r>
      <w:r w:rsidRPr="00252C9A">
        <w:rPr>
          <w:rFonts w:ascii="Times New Roman" w:hAnsi="Times New Roman"/>
          <w:b/>
          <w:sz w:val="28"/>
          <w:szCs w:val="28"/>
        </w:rPr>
        <w:t xml:space="preserve"> от 28.10.2013 года </w:t>
      </w:r>
    </w:p>
    <w:p w:rsidR="000E39D8" w:rsidRPr="00D07216" w:rsidRDefault="000E39D8" w:rsidP="000E39D8">
      <w:pPr>
        <w:jc w:val="center"/>
        <w:rPr>
          <w:color w:val="000000"/>
          <w:sz w:val="28"/>
          <w:szCs w:val="28"/>
        </w:rPr>
      </w:pPr>
      <w:r w:rsidRPr="00252C9A">
        <w:rPr>
          <w:b/>
          <w:sz w:val="28"/>
          <w:szCs w:val="28"/>
        </w:rPr>
        <w:t>«Об утверждении муниципальной программы</w:t>
      </w:r>
      <w:r>
        <w:rPr>
          <w:b/>
          <w:sz w:val="28"/>
          <w:szCs w:val="28"/>
        </w:rPr>
        <w:t xml:space="preserve"> Калач-Куртлакского сельского поселения</w:t>
      </w:r>
      <w:r w:rsidRPr="00252C9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Охрана окружающей среды и рациональное природопользование»</w:t>
      </w:r>
    </w:p>
    <w:tbl>
      <w:tblPr>
        <w:tblW w:w="8393" w:type="dxa"/>
        <w:jc w:val="center"/>
        <w:tblLook w:val="01E0"/>
      </w:tblPr>
      <w:tblGrid>
        <w:gridCol w:w="8393"/>
      </w:tblGrid>
      <w:tr w:rsidR="000E39D8" w:rsidRPr="00D07216" w:rsidTr="00240684">
        <w:trPr>
          <w:trHeight w:val="864"/>
          <w:jc w:val="center"/>
        </w:trPr>
        <w:tc>
          <w:tcPr>
            <w:tcW w:w="8393" w:type="dxa"/>
          </w:tcPr>
          <w:p w:rsidR="000E39D8" w:rsidRPr="00252C9A" w:rsidRDefault="000E39D8" w:rsidP="00240684">
            <w:pPr>
              <w:pStyle w:val="11"/>
              <w:ind w:right="-548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39D8" w:rsidRPr="00252C9A" w:rsidRDefault="000E39D8" w:rsidP="00240684">
            <w:pPr>
              <w:pStyle w:val="11"/>
              <w:ind w:right="-548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39D8" w:rsidRPr="00252C9A" w:rsidRDefault="000E39D8" w:rsidP="00240684">
            <w:pPr>
              <w:rPr>
                <w:b/>
                <w:sz w:val="28"/>
                <w:szCs w:val="28"/>
              </w:rPr>
            </w:pPr>
          </w:p>
        </w:tc>
      </w:tr>
    </w:tbl>
    <w:p w:rsidR="008F615B" w:rsidRDefault="008F615B" w:rsidP="008F615B">
      <w:pPr>
        <w:jc w:val="both"/>
        <w:rPr>
          <w:sz w:val="28"/>
          <w:szCs w:val="28"/>
        </w:rPr>
      </w:pPr>
      <w:r w:rsidRPr="00CC29BA">
        <w:rPr>
          <w:sz w:val="28"/>
          <w:szCs w:val="28"/>
        </w:rPr>
        <w:t>В связи с изменением объема финансирования муниципальной программы</w:t>
      </w:r>
      <w:r>
        <w:rPr>
          <w:sz w:val="28"/>
          <w:szCs w:val="28"/>
        </w:rPr>
        <w:t xml:space="preserve">, решения Собрания депутатов Калач-Куртлакского сельского поселения </w:t>
      </w:r>
    </w:p>
    <w:p w:rsidR="008F615B" w:rsidRPr="00CC29BA" w:rsidRDefault="00FA2509" w:rsidP="008F615B">
      <w:pPr>
        <w:jc w:val="both"/>
        <w:rPr>
          <w:sz w:val="28"/>
          <w:szCs w:val="28"/>
        </w:rPr>
      </w:pPr>
      <w:r>
        <w:rPr>
          <w:sz w:val="28"/>
          <w:szCs w:val="28"/>
        </w:rPr>
        <w:t>№ 69 от 08.06</w:t>
      </w:r>
      <w:r w:rsidR="008F615B">
        <w:rPr>
          <w:sz w:val="28"/>
          <w:szCs w:val="28"/>
        </w:rPr>
        <w:t>.2018г.</w:t>
      </w:r>
    </w:p>
    <w:p w:rsidR="00FB359E" w:rsidRDefault="00FB359E" w:rsidP="00FB359E">
      <w:pPr>
        <w:jc w:val="both"/>
        <w:rPr>
          <w:sz w:val="28"/>
          <w:szCs w:val="28"/>
        </w:rPr>
      </w:pPr>
      <w:r w:rsidRPr="00240684">
        <w:rPr>
          <w:sz w:val="28"/>
          <w:szCs w:val="28"/>
        </w:rPr>
        <w:t>.</w:t>
      </w:r>
    </w:p>
    <w:p w:rsidR="000E39D8" w:rsidRPr="00D07216" w:rsidRDefault="000E39D8" w:rsidP="000E39D8">
      <w:pPr>
        <w:jc w:val="center"/>
        <w:rPr>
          <w:color w:val="000000"/>
          <w:sz w:val="28"/>
          <w:szCs w:val="28"/>
        </w:rPr>
      </w:pPr>
    </w:p>
    <w:p w:rsidR="000E39D8" w:rsidRPr="00D07216" w:rsidRDefault="000E39D8" w:rsidP="000E39D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E39D8" w:rsidRPr="00133DE1" w:rsidRDefault="000E39D8" w:rsidP="000E39D8">
      <w:pPr>
        <w:numPr>
          <w:ilvl w:val="0"/>
          <w:numId w:val="7"/>
        </w:numPr>
        <w:spacing w:after="200"/>
        <w:rPr>
          <w:sz w:val="28"/>
          <w:szCs w:val="28"/>
        </w:rPr>
      </w:pPr>
      <w:r w:rsidRPr="00133DE1">
        <w:rPr>
          <w:sz w:val="28"/>
          <w:szCs w:val="28"/>
        </w:rPr>
        <w:t xml:space="preserve">Приложение к постановлению Администрации </w:t>
      </w:r>
      <w:r>
        <w:rPr>
          <w:sz w:val="28"/>
          <w:szCs w:val="28"/>
        </w:rPr>
        <w:t xml:space="preserve"> </w:t>
      </w:r>
      <w:r w:rsidRPr="00133DE1">
        <w:rPr>
          <w:sz w:val="28"/>
          <w:szCs w:val="28"/>
        </w:rPr>
        <w:t>Калач-Куртлакского сельского поселения</w:t>
      </w:r>
      <w:r>
        <w:rPr>
          <w:sz w:val="28"/>
          <w:szCs w:val="28"/>
        </w:rPr>
        <w:t xml:space="preserve"> </w:t>
      </w:r>
      <w:r w:rsidRPr="00133DE1">
        <w:rPr>
          <w:sz w:val="28"/>
          <w:szCs w:val="28"/>
        </w:rPr>
        <w:t>от «28» октября 2013г. № 11</w:t>
      </w:r>
      <w:r>
        <w:rPr>
          <w:sz w:val="28"/>
          <w:szCs w:val="28"/>
        </w:rPr>
        <w:t>5 изложить в следующей редакции:</w:t>
      </w:r>
    </w:p>
    <w:p w:rsidR="00FD017F" w:rsidRDefault="00FD017F" w:rsidP="00FD515B">
      <w:pPr>
        <w:jc w:val="center"/>
        <w:rPr>
          <w:sz w:val="28"/>
          <w:szCs w:val="28"/>
        </w:rPr>
      </w:pPr>
    </w:p>
    <w:p w:rsidR="00FD017F" w:rsidRDefault="00FD017F" w:rsidP="00FD515B">
      <w:pPr>
        <w:jc w:val="center"/>
        <w:rPr>
          <w:sz w:val="28"/>
          <w:szCs w:val="28"/>
        </w:rPr>
      </w:pPr>
    </w:p>
    <w:p w:rsidR="00FD017F" w:rsidRDefault="00FD017F" w:rsidP="00FD515B">
      <w:pPr>
        <w:jc w:val="center"/>
        <w:rPr>
          <w:sz w:val="28"/>
          <w:szCs w:val="28"/>
        </w:rPr>
      </w:pPr>
    </w:p>
    <w:p w:rsidR="00FD017F" w:rsidRDefault="00FD017F" w:rsidP="00FD515B">
      <w:pPr>
        <w:jc w:val="center"/>
        <w:rPr>
          <w:sz w:val="28"/>
          <w:szCs w:val="28"/>
        </w:rPr>
      </w:pPr>
    </w:p>
    <w:p w:rsidR="00FD017F" w:rsidRDefault="00FD017F" w:rsidP="00FD515B">
      <w:pPr>
        <w:jc w:val="center"/>
        <w:rPr>
          <w:sz w:val="28"/>
          <w:szCs w:val="28"/>
        </w:rPr>
      </w:pPr>
    </w:p>
    <w:p w:rsidR="00FD017F" w:rsidRDefault="00FD017F" w:rsidP="00FD515B">
      <w:pPr>
        <w:jc w:val="center"/>
        <w:rPr>
          <w:sz w:val="28"/>
          <w:szCs w:val="28"/>
        </w:rPr>
      </w:pPr>
    </w:p>
    <w:p w:rsidR="00FD017F" w:rsidRDefault="00FD017F" w:rsidP="00FD515B">
      <w:pPr>
        <w:jc w:val="center"/>
        <w:rPr>
          <w:sz w:val="28"/>
          <w:szCs w:val="28"/>
        </w:rPr>
      </w:pPr>
    </w:p>
    <w:p w:rsidR="00FD017F" w:rsidRDefault="00FD017F" w:rsidP="00FD515B">
      <w:pPr>
        <w:jc w:val="center"/>
        <w:rPr>
          <w:sz w:val="28"/>
          <w:szCs w:val="28"/>
        </w:rPr>
      </w:pPr>
    </w:p>
    <w:p w:rsidR="00FD017F" w:rsidRDefault="00FD017F" w:rsidP="00FD515B">
      <w:pPr>
        <w:jc w:val="center"/>
        <w:rPr>
          <w:sz w:val="28"/>
          <w:szCs w:val="28"/>
        </w:rPr>
      </w:pPr>
    </w:p>
    <w:p w:rsidR="00FD017F" w:rsidRDefault="00FD017F" w:rsidP="00FD515B">
      <w:pPr>
        <w:jc w:val="center"/>
        <w:rPr>
          <w:sz w:val="28"/>
          <w:szCs w:val="28"/>
        </w:rPr>
      </w:pPr>
    </w:p>
    <w:p w:rsidR="00FD017F" w:rsidRDefault="00FD017F" w:rsidP="00FD515B">
      <w:pPr>
        <w:jc w:val="center"/>
        <w:rPr>
          <w:sz w:val="28"/>
          <w:szCs w:val="28"/>
        </w:rPr>
      </w:pPr>
    </w:p>
    <w:p w:rsidR="00FD017F" w:rsidRDefault="00FD017F" w:rsidP="00FD515B">
      <w:pPr>
        <w:jc w:val="center"/>
        <w:rPr>
          <w:sz w:val="28"/>
          <w:szCs w:val="28"/>
        </w:rPr>
      </w:pPr>
    </w:p>
    <w:p w:rsidR="00FD017F" w:rsidRDefault="00FD017F" w:rsidP="00FD515B">
      <w:pPr>
        <w:jc w:val="center"/>
        <w:rPr>
          <w:sz w:val="28"/>
          <w:szCs w:val="28"/>
        </w:rPr>
      </w:pPr>
    </w:p>
    <w:p w:rsidR="00567CAA" w:rsidRDefault="00567CAA" w:rsidP="001D2A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67CAA" w:rsidRDefault="00567CAA" w:rsidP="00567CA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567CAA" w:rsidRDefault="00567CAA" w:rsidP="001D2A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D2A26" w:rsidRPr="001D2A26" w:rsidRDefault="001D2A26" w:rsidP="001D2A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946" w:type="dxa"/>
        <w:tblLayout w:type="fixed"/>
        <w:tblLook w:val="01E0"/>
      </w:tblPr>
      <w:tblGrid>
        <w:gridCol w:w="6048"/>
        <w:gridCol w:w="4374"/>
      </w:tblGrid>
      <w:tr w:rsidR="00567CAA" w:rsidRPr="000A5BCB">
        <w:tc>
          <w:tcPr>
            <w:tcW w:w="6048" w:type="dxa"/>
          </w:tcPr>
          <w:p w:rsidR="00567CAA" w:rsidRPr="000A5BCB" w:rsidRDefault="00567CAA">
            <w:pPr>
              <w:widowControl w:val="0"/>
              <w:jc w:val="right"/>
            </w:pPr>
          </w:p>
        </w:tc>
        <w:tc>
          <w:tcPr>
            <w:tcW w:w="4374" w:type="dxa"/>
          </w:tcPr>
          <w:p w:rsidR="00411544" w:rsidRPr="000A5BCB" w:rsidRDefault="00411544" w:rsidP="001D2A26">
            <w:pPr>
              <w:widowControl w:val="0"/>
              <w:jc w:val="right"/>
            </w:pPr>
          </w:p>
          <w:p w:rsidR="00403F6A" w:rsidRPr="000A5BCB" w:rsidRDefault="00403F6A" w:rsidP="001D2A26">
            <w:pPr>
              <w:widowControl w:val="0"/>
              <w:jc w:val="right"/>
            </w:pPr>
          </w:p>
          <w:p w:rsidR="00403F6A" w:rsidRPr="000A5BCB" w:rsidRDefault="00403F6A" w:rsidP="001D2A26">
            <w:pPr>
              <w:widowControl w:val="0"/>
              <w:jc w:val="right"/>
            </w:pPr>
          </w:p>
          <w:p w:rsidR="00567CAA" w:rsidRPr="000A5BCB" w:rsidRDefault="00567CAA" w:rsidP="001D2A26">
            <w:pPr>
              <w:widowControl w:val="0"/>
              <w:jc w:val="right"/>
            </w:pPr>
            <w:r w:rsidRPr="000A5BCB">
              <w:t xml:space="preserve">Приложение </w:t>
            </w:r>
          </w:p>
          <w:p w:rsidR="001D2A26" w:rsidRPr="000A5BCB" w:rsidRDefault="00567CAA" w:rsidP="001D2A26">
            <w:pPr>
              <w:widowControl w:val="0"/>
              <w:jc w:val="right"/>
            </w:pPr>
            <w:r w:rsidRPr="000A5BCB">
              <w:t xml:space="preserve">к  </w:t>
            </w:r>
            <w:r w:rsidR="007D5992" w:rsidRPr="000A5BCB">
              <w:t>постановлению</w:t>
            </w:r>
            <w:r w:rsidRPr="000A5BCB">
              <w:t xml:space="preserve"> Администрации</w:t>
            </w:r>
            <w:r w:rsidR="001D2A26" w:rsidRPr="000A5BCB">
              <w:t xml:space="preserve"> от </w:t>
            </w:r>
            <w:r w:rsidR="0084737D">
              <w:t>30</w:t>
            </w:r>
            <w:r w:rsidR="008F615B">
              <w:t>.</w:t>
            </w:r>
            <w:r w:rsidR="001D2A26" w:rsidRPr="000A5BCB">
              <w:t>1</w:t>
            </w:r>
            <w:r w:rsidR="0084737D">
              <w:t>1</w:t>
            </w:r>
            <w:r w:rsidR="008F615B">
              <w:t>.201</w:t>
            </w:r>
            <w:r w:rsidR="0084737D">
              <w:t>8</w:t>
            </w:r>
            <w:r w:rsidR="008F615B">
              <w:t xml:space="preserve"> № </w:t>
            </w:r>
            <w:r w:rsidR="0084737D">
              <w:t>149</w:t>
            </w:r>
          </w:p>
          <w:p w:rsidR="00567CAA" w:rsidRPr="000A5BCB" w:rsidRDefault="00567CAA" w:rsidP="001D2A26">
            <w:pPr>
              <w:widowControl w:val="0"/>
              <w:jc w:val="right"/>
            </w:pPr>
            <w:r w:rsidRPr="000A5BCB">
              <w:t xml:space="preserve"> </w:t>
            </w:r>
            <w:r w:rsidR="001D2A26" w:rsidRPr="000A5BCB">
              <w:t>Калач-</w:t>
            </w:r>
            <w:r w:rsidR="00FD515B" w:rsidRPr="000A5BCB">
              <w:t xml:space="preserve">Куртлакского сельского поселения </w:t>
            </w:r>
          </w:p>
          <w:p w:rsidR="00567CAA" w:rsidRPr="000A5BCB" w:rsidRDefault="00567CAA">
            <w:pPr>
              <w:widowControl w:val="0"/>
              <w:jc w:val="center"/>
            </w:pPr>
          </w:p>
        </w:tc>
      </w:tr>
    </w:tbl>
    <w:p w:rsidR="00567CAA" w:rsidRPr="000A5BCB" w:rsidRDefault="00567CAA" w:rsidP="00567CAA">
      <w:pPr>
        <w:widowControl w:val="0"/>
        <w:ind w:left="6160"/>
        <w:jc w:val="right"/>
      </w:pPr>
    </w:p>
    <w:p w:rsidR="00567CAA" w:rsidRPr="000A5BCB" w:rsidRDefault="00567CAA" w:rsidP="00567CAA">
      <w:pPr>
        <w:widowControl w:val="0"/>
        <w:jc w:val="right"/>
      </w:pPr>
    </w:p>
    <w:p w:rsidR="00567CAA" w:rsidRPr="000A5BCB" w:rsidRDefault="00567CAA" w:rsidP="00567C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BC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 ПРОГРАММА </w:t>
      </w:r>
      <w:r w:rsidR="00DB5527" w:rsidRPr="000A5BCB">
        <w:rPr>
          <w:rFonts w:ascii="Times New Roman" w:hAnsi="Times New Roman" w:cs="Times New Roman"/>
          <w:b/>
          <w:bCs/>
          <w:sz w:val="24"/>
          <w:szCs w:val="24"/>
        </w:rPr>
        <w:t>КАЛАЧ-</w:t>
      </w:r>
      <w:r w:rsidR="006E56D3" w:rsidRPr="000A5BCB">
        <w:rPr>
          <w:rFonts w:ascii="Times New Roman" w:hAnsi="Times New Roman" w:cs="Times New Roman"/>
          <w:b/>
          <w:bCs/>
          <w:sz w:val="24"/>
          <w:szCs w:val="24"/>
        </w:rPr>
        <w:t>КУРТЛАКСКОГО</w:t>
      </w:r>
      <w:r w:rsidRPr="000A5BC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567CAA" w:rsidRPr="000A5BCB" w:rsidRDefault="00567CAA" w:rsidP="00567C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BCB">
        <w:rPr>
          <w:rFonts w:ascii="Times New Roman" w:hAnsi="Times New Roman" w:cs="Times New Roman"/>
          <w:b/>
          <w:bCs/>
          <w:sz w:val="24"/>
          <w:szCs w:val="24"/>
        </w:rPr>
        <w:t xml:space="preserve">«ОХРАНА ОКРУЖАЮЩЕЙ СРЕДЫ И </w:t>
      </w:r>
      <w:proofErr w:type="gramStart"/>
      <w:r w:rsidRPr="000A5BCB">
        <w:rPr>
          <w:rFonts w:ascii="Times New Roman" w:hAnsi="Times New Roman" w:cs="Times New Roman"/>
          <w:b/>
          <w:bCs/>
          <w:sz w:val="24"/>
          <w:szCs w:val="24"/>
        </w:rPr>
        <w:t>РАЦИОНАЛЬНОЕ</w:t>
      </w:r>
      <w:proofErr w:type="gramEnd"/>
    </w:p>
    <w:p w:rsidR="00567CAA" w:rsidRPr="000A5BCB" w:rsidRDefault="00567CAA" w:rsidP="00567C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BCB">
        <w:rPr>
          <w:rFonts w:ascii="Times New Roman" w:hAnsi="Times New Roman" w:cs="Times New Roman"/>
          <w:b/>
          <w:bCs/>
          <w:sz w:val="24"/>
          <w:szCs w:val="24"/>
        </w:rPr>
        <w:t>ПРИРОДОПОЛЬЗОВАНИЕ »</w:t>
      </w:r>
    </w:p>
    <w:p w:rsidR="007D5992" w:rsidRPr="000A5BCB" w:rsidRDefault="007D5992" w:rsidP="00567C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CAA" w:rsidRPr="000A5BCB" w:rsidRDefault="00567CAA" w:rsidP="00567CAA">
      <w:pPr>
        <w:widowControl w:val="0"/>
        <w:ind w:left="360"/>
        <w:jc w:val="center"/>
        <w:rPr>
          <w:b/>
          <w:bCs/>
        </w:rPr>
      </w:pPr>
      <w:r w:rsidRPr="000A5BCB">
        <w:rPr>
          <w:b/>
          <w:bCs/>
        </w:rPr>
        <w:t>ПАСПОРТ</w:t>
      </w:r>
    </w:p>
    <w:p w:rsidR="00567CAA" w:rsidRPr="000A5BCB" w:rsidRDefault="00567CAA" w:rsidP="00567C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BC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 программы </w:t>
      </w:r>
      <w:r w:rsidR="001D2A26" w:rsidRPr="000A5BCB">
        <w:rPr>
          <w:rFonts w:ascii="Times New Roman" w:hAnsi="Times New Roman" w:cs="Times New Roman"/>
          <w:b/>
          <w:bCs/>
          <w:sz w:val="24"/>
          <w:szCs w:val="24"/>
        </w:rPr>
        <w:t>Калач-</w:t>
      </w:r>
      <w:r w:rsidR="006E56D3" w:rsidRPr="000A5BCB">
        <w:rPr>
          <w:rFonts w:ascii="Times New Roman" w:hAnsi="Times New Roman" w:cs="Times New Roman"/>
          <w:b/>
          <w:bCs/>
          <w:sz w:val="24"/>
          <w:szCs w:val="24"/>
        </w:rPr>
        <w:t>Куртлакского</w:t>
      </w:r>
      <w:r w:rsidRPr="000A5BC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«Охрана окружающей среды и рациональное природопользование»</w:t>
      </w:r>
    </w:p>
    <w:p w:rsidR="00567CAA" w:rsidRPr="000A5BCB" w:rsidRDefault="00567CAA" w:rsidP="00567CAA">
      <w:pPr>
        <w:widowControl w:val="0"/>
        <w:ind w:left="360"/>
        <w:jc w:val="center"/>
      </w:pPr>
    </w:p>
    <w:tbl>
      <w:tblPr>
        <w:tblW w:w="0" w:type="auto"/>
        <w:tblLayout w:type="fixed"/>
        <w:tblLook w:val="01E0"/>
      </w:tblPr>
      <w:tblGrid>
        <w:gridCol w:w="3168"/>
        <w:gridCol w:w="540"/>
        <w:gridCol w:w="6480"/>
      </w:tblGrid>
      <w:tr w:rsidR="00567CAA" w:rsidRPr="000A5BCB">
        <w:trPr>
          <w:trHeight w:val="948"/>
        </w:trPr>
        <w:tc>
          <w:tcPr>
            <w:tcW w:w="3168" w:type="dxa"/>
          </w:tcPr>
          <w:p w:rsidR="00567CAA" w:rsidRPr="000A5BCB" w:rsidRDefault="00567CAA">
            <w:r w:rsidRPr="000A5BCB">
              <w:t xml:space="preserve">Наименование муниципальной программы </w:t>
            </w:r>
          </w:p>
        </w:tc>
        <w:tc>
          <w:tcPr>
            <w:tcW w:w="540" w:type="dxa"/>
          </w:tcPr>
          <w:p w:rsidR="00567CAA" w:rsidRPr="000A5BCB" w:rsidRDefault="00567CAA">
            <w:pPr>
              <w:jc w:val="center"/>
            </w:pPr>
            <w:r w:rsidRPr="000A5BCB">
              <w:t>–</w:t>
            </w:r>
          </w:p>
        </w:tc>
        <w:tc>
          <w:tcPr>
            <w:tcW w:w="6480" w:type="dxa"/>
          </w:tcPr>
          <w:p w:rsidR="00567CAA" w:rsidRPr="000A5BCB" w:rsidRDefault="00567CAA">
            <w:pPr>
              <w:jc w:val="both"/>
            </w:pPr>
            <w:r w:rsidRPr="000A5BCB">
              <w:t>«Охрана окружающей среды и рациональное природопользование» - (далее – муниципальная программа)</w:t>
            </w:r>
          </w:p>
          <w:p w:rsidR="00567CAA" w:rsidRPr="000A5BCB" w:rsidRDefault="00567CAA">
            <w:pPr>
              <w:jc w:val="both"/>
            </w:pPr>
          </w:p>
        </w:tc>
      </w:tr>
      <w:tr w:rsidR="00567CAA" w:rsidRPr="000A5BCB">
        <w:trPr>
          <w:trHeight w:val="948"/>
        </w:trPr>
        <w:tc>
          <w:tcPr>
            <w:tcW w:w="3168" w:type="dxa"/>
          </w:tcPr>
          <w:p w:rsidR="00567CAA" w:rsidRPr="000A5BCB" w:rsidRDefault="00567CAA">
            <w:r w:rsidRPr="000A5BCB">
              <w:t xml:space="preserve">Ответственный исполнитель  муниципальной  программы </w:t>
            </w:r>
          </w:p>
        </w:tc>
        <w:tc>
          <w:tcPr>
            <w:tcW w:w="540" w:type="dxa"/>
          </w:tcPr>
          <w:p w:rsidR="00567CAA" w:rsidRPr="000A5BCB" w:rsidRDefault="00567CAA">
            <w:pPr>
              <w:jc w:val="center"/>
            </w:pPr>
            <w:r w:rsidRPr="000A5BCB">
              <w:t>–</w:t>
            </w:r>
          </w:p>
        </w:tc>
        <w:tc>
          <w:tcPr>
            <w:tcW w:w="6480" w:type="dxa"/>
          </w:tcPr>
          <w:p w:rsidR="00567CAA" w:rsidRPr="000A5BCB" w:rsidRDefault="00567CAA">
            <w:pPr>
              <w:jc w:val="both"/>
            </w:pPr>
            <w:r w:rsidRPr="000A5BCB">
              <w:t xml:space="preserve">Администрация </w:t>
            </w:r>
            <w:r w:rsidR="001D2A26" w:rsidRPr="000A5BCB">
              <w:t>Калач-</w:t>
            </w:r>
            <w:r w:rsidR="006E56D3" w:rsidRPr="000A5BCB">
              <w:t>Куртлакского</w:t>
            </w:r>
            <w:r w:rsidRPr="000A5BCB">
              <w:t xml:space="preserve"> сельского поселения</w:t>
            </w:r>
          </w:p>
        </w:tc>
      </w:tr>
      <w:tr w:rsidR="00567CAA" w:rsidRPr="000A5BCB">
        <w:tc>
          <w:tcPr>
            <w:tcW w:w="3168" w:type="dxa"/>
          </w:tcPr>
          <w:p w:rsidR="00567CAA" w:rsidRPr="000A5BCB" w:rsidRDefault="00567CAA">
            <w:r w:rsidRPr="000A5BCB">
              <w:t xml:space="preserve">Участники муниципальной программы </w:t>
            </w:r>
          </w:p>
        </w:tc>
        <w:tc>
          <w:tcPr>
            <w:tcW w:w="540" w:type="dxa"/>
          </w:tcPr>
          <w:p w:rsidR="00567CAA" w:rsidRPr="000A5BCB" w:rsidRDefault="00567CAA">
            <w:pPr>
              <w:jc w:val="center"/>
            </w:pPr>
            <w:r w:rsidRPr="000A5BCB">
              <w:t>–</w:t>
            </w:r>
          </w:p>
        </w:tc>
        <w:tc>
          <w:tcPr>
            <w:tcW w:w="6480" w:type="dxa"/>
          </w:tcPr>
          <w:p w:rsidR="00567CAA" w:rsidRPr="000A5BCB" w:rsidRDefault="000900E0">
            <w:pPr>
              <w:jc w:val="both"/>
            </w:pPr>
            <w:r w:rsidRPr="000A5BCB">
              <w:t>Администрация</w:t>
            </w:r>
            <w:r w:rsidR="00567CAA" w:rsidRPr="000A5BCB">
              <w:t xml:space="preserve"> </w:t>
            </w:r>
            <w:r w:rsidR="001D2A26" w:rsidRPr="000A5BCB">
              <w:t>Калач-</w:t>
            </w:r>
            <w:r w:rsidR="006E56D3" w:rsidRPr="000A5BCB">
              <w:t xml:space="preserve">Куртлакского </w:t>
            </w:r>
            <w:r w:rsidR="00567CAA" w:rsidRPr="000A5BCB">
              <w:t xml:space="preserve"> сельского поселения</w:t>
            </w:r>
          </w:p>
        </w:tc>
      </w:tr>
      <w:tr w:rsidR="00567CAA" w:rsidRPr="000A5BCB">
        <w:tc>
          <w:tcPr>
            <w:tcW w:w="3168" w:type="dxa"/>
          </w:tcPr>
          <w:p w:rsidR="00567CAA" w:rsidRPr="000A5BCB" w:rsidRDefault="00567CAA">
            <w:r w:rsidRPr="000A5BCB">
              <w:t xml:space="preserve">Подпрограммы муниципальной программы </w:t>
            </w:r>
          </w:p>
        </w:tc>
        <w:tc>
          <w:tcPr>
            <w:tcW w:w="540" w:type="dxa"/>
          </w:tcPr>
          <w:p w:rsidR="00567CAA" w:rsidRPr="000A5BCB" w:rsidRDefault="00567CAA">
            <w:pPr>
              <w:jc w:val="center"/>
            </w:pPr>
            <w:r w:rsidRPr="000A5BCB">
              <w:t>–</w:t>
            </w:r>
          </w:p>
        </w:tc>
        <w:tc>
          <w:tcPr>
            <w:tcW w:w="6480" w:type="dxa"/>
          </w:tcPr>
          <w:p w:rsidR="00567CAA" w:rsidRPr="000A5BCB" w:rsidRDefault="00567CAA">
            <w:pPr>
              <w:pStyle w:val="a6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BCB">
              <w:rPr>
                <w:rFonts w:ascii="Times New Roman" w:hAnsi="Times New Roman"/>
                <w:sz w:val="24"/>
                <w:szCs w:val="24"/>
              </w:rPr>
              <w:t>«Охрана окружающей среды</w:t>
            </w:r>
            <w:r w:rsidR="007D5992" w:rsidRPr="000A5B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A6BAD" w:rsidRPr="000A5BCB" w:rsidRDefault="007A6BAD">
            <w:pPr>
              <w:pStyle w:val="a6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BCB">
              <w:rPr>
                <w:rFonts w:ascii="Times New Roman" w:hAnsi="Times New Roman"/>
                <w:sz w:val="24"/>
                <w:szCs w:val="24"/>
              </w:rPr>
              <w:t>«Водное хозяйство»</w:t>
            </w:r>
          </w:p>
          <w:p w:rsidR="00567CAA" w:rsidRPr="000A5BCB" w:rsidRDefault="00567CAA" w:rsidP="00D55EE5">
            <w:pPr>
              <w:pStyle w:val="a6"/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CAA" w:rsidRPr="000A5BCB">
        <w:tc>
          <w:tcPr>
            <w:tcW w:w="3168" w:type="dxa"/>
          </w:tcPr>
          <w:p w:rsidR="00567CAA" w:rsidRPr="000A5BCB" w:rsidRDefault="00567CAA">
            <w:r w:rsidRPr="000A5BCB">
              <w:t xml:space="preserve">Программно-целевые инструменты муниципальной программы </w:t>
            </w:r>
          </w:p>
        </w:tc>
        <w:tc>
          <w:tcPr>
            <w:tcW w:w="540" w:type="dxa"/>
          </w:tcPr>
          <w:p w:rsidR="00567CAA" w:rsidRPr="000A5BCB" w:rsidRDefault="00567CAA">
            <w:pPr>
              <w:jc w:val="center"/>
            </w:pPr>
            <w:r w:rsidRPr="000A5BCB">
              <w:t>–</w:t>
            </w:r>
          </w:p>
        </w:tc>
        <w:tc>
          <w:tcPr>
            <w:tcW w:w="6480" w:type="dxa"/>
          </w:tcPr>
          <w:p w:rsidR="00567CAA" w:rsidRPr="000A5BCB" w:rsidRDefault="00567CAA">
            <w:pPr>
              <w:pStyle w:val="a6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BC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67CAA" w:rsidRPr="000A5BCB">
        <w:tc>
          <w:tcPr>
            <w:tcW w:w="3168" w:type="dxa"/>
          </w:tcPr>
          <w:p w:rsidR="00567CAA" w:rsidRPr="000A5BCB" w:rsidRDefault="00567CAA">
            <w:r w:rsidRPr="000A5BCB">
              <w:t xml:space="preserve">Цель  муниципальной программы </w:t>
            </w:r>
          </w:p>
        </w:tc>
        <w:tc>
          <w:tcPr>
            <w:tcW w:w="540" w:type="dxa"/>
            <w:noWrap/>
          </w:tcPr>
          <w:p w:rsidR="00567CAA" w:rsidRPr="000A5BCB" w:rsidRDefault="00567CAA">
            <w:pPr>
              <w:jc w:val="center"/>
            </w:pPr>
            <w:r w:rsidRPr="000A5BCB">
              <w:t>–</w:t>
            </w:r>
          </w:p>
        </w:tc>
        <w:tc>
          <w:tcPr>
            <w:tcW w:w="6480" w:type="dxa"/>
            <w:noWrap/>
          </w:tcPr>
          <w:p w:rsidR="00122504" w:rsidRPr="000A5BCB" w:rsidRDefault="00122504" w:rsidP="004B1B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охраны окружа</w:t>
            </w:r>
            <w:r w:rsidR="001D2A26" w:rsidRPr="000A5BCB">
              <w:rPr>
                <w:rFonts w:ascii="Times New Roman" w:hAnsi="Times New Roman" w:cs="Times New Roman"/>
                <w:sz w:val="24"/>
                <w:szCs w:val="24"/>
              </w:rPr>
              <w:t>ющей среды на территории Калач-</w:t>
            </w: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Куртлакского сельского поселения; </w:t>
            </w:r>
          </w:p>
          <w:p w:rsidR="00122504" w:rsidRPr="000A5BCB" w:rsidRDefault="00122504" w:rsidP="004B1B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>- формирование экологич</w:t>
            </w:r>
            <w:r w:rsidR="001D2A26" w:rsidRPr="000A5BCB">
              <w:rPr>
                <w:rFonts w:ascii="Times New Roman" w:hAnsi="Times New Roman" w:cs="Times New Roman"/>
                <w:sz w:val="24"/>
                <w:szCs w:val="24"/>
              </w:rPr>
              <w:t>еской культуры населения Калач-</w:t>
            </w: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Куртлакского сельского поселения </w:t>
            </w:r>
          </w:p>
          <w:p w:rsidR="00567CAA" w:rsidRPr="000A5BCB" w:rsidRDefault="00567CAA" w:rsidP="004B1B77">
            <w:pPr>
              <w:jc w:val="both"/>
            </w:pPr>
          </w:p>
        </w:tc>
      </w:tr>
      <w:tr w:rsidR="00567CAA" w:rsidRPr="000A5BCB">
        <w:tc>
          <w:tcPr>
            <w:tcW w:w="3168" w:type="dxa"/>
          </w:tcPr>
          <w:p w:rsidR="00567CAA" w:rsidRPr="000A5BCB" w:rsidRDefault="00567CAA">
            <w:r w:rsidRPr="000A5BCB">
              <w:t xml:space="preserve">Задачи муниципальной программы </w:t>
            </w:r>
          </w:p>
        </w:tc>
        <w:tc>
          <w:tcPr>
            <w:tcW w:w="540" w:type="dxa"/>
            <w:noWrap/>
          </w:tcPr>
          <w:p w:rsidR="00567CAA" w:rsidRPr="000A5BCB" w:rsidRDefault="00567CAA">
            <w:pPr>
              <w:jc w:val="center"/>
            </w:pPr>
            <w:r w:rsidRPr="000A5BCB">
              <w:t>–</w:t>
            </w:r>
          </w:p>
        </w:tc>
        <w:tc>
          <w:tcPr>
            <w:tcW w:w="6480" w:type="dxa"/>
            <w:noWrap/>
          </w:tcPr>
          <w:p w:rsidR="00567CAA" w:rsidRPr="000A5BCB" w:rsidRDefault="00567CAA" w:rsidP="004B1B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>снижение общей антропогенной нагрузки на окружающую среду и сохранение природных экосистем;</w:t>
            </w: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7CAA" w:rsidRPr="000A5BCB" w:rsidRDefault="00567CAA" w:rsidP="004B1B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>устойчивое водопользование при сохранении водных экосистем и обеспечение защищенности населения и объектов экономики от негативного воздействия вод;</w:t>
            </w:r>
          </w:p>
        </w:tc>
      </w:tr>
      <w:tr w:rsidR="00567CAA" w:rsidRPr="000A5BCB">
        <w:tc>
          <w:tcPr>
            <w:tcW w:w="3168" w:type="dxa"/>
          </w:tcPr>
          <w:p w:rsidR="00567CAA" w:rsidRPr="000A5BCB" w:rsidRDefault="00567CAA">
            <w:r w:rsidRPr="000A5BCB">
              <w:t xml:space="preserve">Целевые индикаторы и показатели муниципальной программы </w:t>
            </w:r>
          </w:p>
        </w:tc>
        <w:tc>
          <w:tcPr>
            <w:tcW w:w="540" w:type="dxa"/>
            <w:noWrap/>
          </w:tcPr>
          <w:p w:rsidR="00567CAA" w:rsidRPr="000A5BCB" w:rsidRDefault="00567CAA">
            <w:pPr>
              <w:jc w:val="center"/>
            </w:pPr>
            <w:r w:rsidRPr="000A5BCB">
              <w:t>–</w:t>
            </w:r>
          </w:p>
        </w:tc>
        <w:tc>
          <w:tcPr>
            <w:tcW w:w="6480" w:type="dxa"/>
            <w:noWrap/>
          </w:tcPr>
          <w:p w:rsidR="00122504" w:rsidRPr="000A5BCB" w:rsidRDefault="00122504" w:rsidP="004B1B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>- Обеспечение экологической бе</w:t>
            </w:r>
            <w:r w:rsidR="001D2A26" w:rsidRPr="000A5BCB">
              <w:rPr>
                <w:rFonts w:ascii="Times New Roman" w:hAnsi="Times New Roman" w:cs="Times New Roman"/>
                <w:sz w:val="24"/>
                <w:szCs w:val="24"/>
              </w:rPr>
              <w:t>зопасности на территории Калач-</w:t>
            </w: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>Куртлакского сельского поселения, в том числе:</w:t>
            </w:r>
          </w:p>
          <w:p w:rsidR="00122504" w:rsidRPr="000A5BCB" w:rsidRDefault="00122504" w:rsidP="004B1B77">
            <w:pPr>
              <w:pStyle w:val="ConsPlusNonformat"/>
              <w:widowControl/>
              <w:numPr>
                <w:ilvl w:val="0"/>
                <w:numId w:val="5"/>
              </w:numPr>
              <w:spacing w:before="0"/>
              <w:ind w:left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>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122504" w:rsidRPr="000A5BCB" w:rsidRDefault="00122504" w:rsidP="004B1B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- выделить земельные участки  для постройки оборудованных площадок для сбора накопления  ТБО; </w:t>
            </w:r>
          </w:p>
          <w:p w:rsidR="00122504" w:rsidRPr="000A5BCB" w:rsidRDefault="00122504" w:rsidP="004B1B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>- осуществить вывоз отходов в места санкционированного складирования;</w:t>
            </w:r>
          </w:p>
          <w:p w:rsidR="00122504" w:rsidRPr="000A5BCB" w:rsidRDefault="00122504" w:rsidP="004B1B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уменьшить количество несанкционированных свалок;</w:t>
            </w:r>
          </w:p>
          <w:p w:rsidR="00122504" w:rsidRPr="000A5BCB" w:rsidRDefault="00122504" w:rsidP="004B1B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учета и контроля образования, хранения, транспортировки ТБО;</w:t>
            </w:r>
          </w:p>
          <w:p w:rsidR="00567CAA" w:rsidRPr="000A5BCB" w:rsidRDefault="00690D8C" w:rsidP="004B1B77">
            <w:pPr>
              <w:pStyle w:val="a6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7CAA" w:rsidRPr="000A5BCB">
        <w:trPr>
          <w:trHeight w:val="1703"/>
        </w:trPr>
        <w:tc>
          <w:tcPr>
            <w:tcW w:w="3168" w:type="dxa"/>
          </w:tcPr>
          <w:p w:rsidR="00567CAA" w:rsidRPr="000A5BCB" w:rsidRDefault="00567CAA">
            <w:r w:rsidRPr="000A5BCB"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40" w:type="dxa"/>
          </w:tcPr>
          <w:p w:rsidR="00567CAA" w:rsidRPr="000A5BCB" w:rsidRDefault="00567CAA">
            <w:pPr>
              <w:jc w:val="center"/>
            </w:pPr>
            <w:r w:rsidRPr="000A5BCB">
              <w:t>–</w:t>
            </w:r>
          </w:p>
        </w:tc>
        <w:tc>
          <w:tcPr>
            <w:tcW w:w="6480" w:type="dxa"/>
          </w:tcPr>
          <w:p w:rsidR="00567CAA" w:rsidRPr="000A5BCB" w:rsidRDefault="00567CAA">
            <w:pPr>
              <w:jc w:val="both"/>
            </w:pPr>
            <w:r w:rsidRPr="000A5BCB">
              <w:t xml:space="preserve">2014 – 2020 годы. </w:t>
            </w:r>
          </w:p>
          <w:p w:rsidR="00567CAA" w:rsidRPr="000A5BCB" w:rsidRDefault="00567CAA">
            <w:pPr>
              <w:jc w:val="both"/>
            </w:pPr>
            <w:r w:rsidRPr="000A5BCB">
              <w:t>Этапы реализации муниципальной программы не выделяются.</w:t>
            </w:r>
          </w:p>
        </w:tc>
      </w:tr>
      <w:tr w:rsidR="00567CAA" w:rsidRPr="000A5BCB">
        <w:tc>
          <w:tcPr>
            <w:tcW w:w="3168" w:type="dxa"/>
          </w:tcPr>
          <w:p w:rsidR="00567CAA" w:rsidRPr="000A5BCB" w:rsidRDefault="00567CAA">
            <w:r w:rsidRPr="000A5BCB">
              <w:t xml:space="preserve">Ресурсное обеспечение муниципальной программы </w:t>
            </w:r>
          </w:p>
        </w:tc>
        <w:tc>
          <w:tcPr>
            <w:tcW w:w="540" w:type="dxa"/>
          </w:tcPr>
          <w:p w:rsidR="00567CAA" w:rsidRPr="000A5BCB" w:rsidRDefault="00567CAA">
            <w:pPr>
              <w:jc w:val="center"/>
            </w:pPr>
            <w:r w:rsidRPr="000A5BCB">
              <w:t>–</w:t>
            </w:r>
          </w:p>
        </w:tc>
        <w:tc>
          <w:tcPr>
            <w:tcW w:w="6480" w:type="dxa"/>
          </w:tcPr>
          <w:p w:rsidR="00567CAA" w:rsidRPr="000A5BCB" w:rsidRDefault="00567CAA" w:rsidP="004B1B77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финансирования Программы составляет </w:t>
            </w:r>
            <w:r w:rsidR="007D5992"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22504"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509">
              <w:rPr>
                <w:rFonts w:ascii="Times New Roman" w:hAnsi="Times New Roman" w:cs="Times New Roman"/>
                <w:sz w:val="24"/>
                <w:szCs w:val="24"/>
              </w:rPr>
              <w:t>2004,8</w:t>
            </w: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0A5BC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A5BCB">
              <w:rPr>
                <w:rFonts w:ascii="Times New Roman" w:hAnsi="Times New Roman" w:cs="Times New Roman"/>
                <w:sz w:val="24"/>
                <w:szCs w:val="24"/>
              </w:rPr>
              <w:t>ублей, из них:</w:t>
            </w:r>
          </w:p>
          <w:p w:rsidR="00314A10" w:rsidRPr="000A5BCB" w:rsidRDefault="00567CAA" w:rsidP="000E39D8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- в 2014 году – </w:t>
            </w:r>
            <w:r w:rsidR="00FC0F20" w:rsidRPr="000A5BCB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  <w:r w:rsidR="00122504"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</w:t>
            </w:r>
          </w:p>
          <w:p w:rsidR="00567CAA" w:rsidRPr="000A5BCB" w:rsidRDefault="00567CAA" w:rsidP="000E39D8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- в 2015 году – </w:t>
            </w:r>
            <w:r w:rsidR="001D2A26" w:rsidRPr="000A5BCB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  <w:r w:rsidR="00122504"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6D7" w:rsidRPr="000A5BC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CAA" w:rsidRPr="000A5BCB" w:rsidRDefault="00567CAA" w:rsidP="004B1B77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- в 2016 году – </w:t>
            </w:r>
            <w:r w:rsidR="001D2A26" w:rsidRPr="000A5BCB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  <w:r w:rsidR="00122504"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9D8" w:rsidRPr="000A5BC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CAA" w:rsidRPr="000A5BCB" w:rsidRDefault="000E39D8" w:rsidP="000E39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67CAA"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- в 2017 году – </w:t>
            </w:r>
            <w:r w:rsidR="001D2A26"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 44,6</w:t>
            </w:r>
            <w:r w:rsidR="00122504"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567CAA"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CAA" w:rsidRPr="000A5BCB" w:rsidRDefault="00567CAA" w:rsidP="004B1B77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FA2509">
              <w:rPr>
                <w:rFonts w:ascii="Times New Roman" w:hAnsi="Times New Roman" w:cs="Times New Roman"/>
                <w:sz w:val="24"/>
                <w:szCs w:val="24"/>
              </w:rPr>
              <w:t>1528</w:t>
            </w:r>
            <w:r w:rsidR="008F615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122504"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9D8"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gramStart"/>
            <w:r w:rsidR="000E39D8" w:rsidRPr="000A5BC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gramEnd"/>
            <w:r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15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областные </w:t>
            </w:r>
            <w:r w:rsidR="00FA2509">
              <w:rPr>
                <w:rFonts w:ascii="Times New Roman" w:hAnsi="Times New Roman" w:cs="Times New Roman"/>
                <w:sz w:val="24"/>
                <w:szCs w:val="24"/>
              </w:rPr>
              <w:t>– 1277,5, местный бюджет – 251,3</w:t>
            </w:r>
            <w:r w:rsidR="008F615B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0E39D8" w:rsidRPr="000A5BCB" w:rsidRDefault="00567CAA" w:rsidP="000E39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9D8"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4F39D3" w:rsidRPr="000A5BCB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  <w:r w:rsidR="000E39D8"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CAA" w:rsidRPr="000A5BCB" w:rsidRDefault="000E39D8" w:rsidP="000E39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67CAA"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4F39D3" w:rsidRPr="000A5BCB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  <w:r w:rsidR="00567CAA"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567CAA" w:rsidRPr="000A5BCB" w:rsidRDefault="00567CAA" w:rsidP="00314A10">
            <w:pPr>
              <w:jc w:val="both"/>
            </w:pPr>
            <w:r w:rsidRPr="000A5BCB">
              <w:t xml:space="preserve"> </w:t>
            </w:r>
            <w:r w:rsidR="00314A10" w:rsidRPr="000A5BCB">
              <w:t xml:space="preserve">местного бюджета </w:t>
            </w:r>
            <w:r w:rsidRPr="000A5BCB">
              <w:t xml:space="preserve">   </w:t>
            </w:r>
          </w:p>
        </w:tc>
      </w:tr>
      <w:tr w:rsidR="00567CAA" w:rsidRPr="000A5BCB">
        <w:tc>
          <w:tcPr>
            <w:tcW w:w="3168" w:type="dxa"/>
          </w:tcPr>
          <w:p w:rsidR="00567CAA" w:rsidRPr="000A5BCB" w:rsidRDefault="00567CAA">
            <w:r w:rsidRPr="000A5BCB">
              <w:t xml:space="preserve">Ожидаемые  результаты реализации муниципальной программы </w:t>
            </w:r>
          </w:p>
        </w:tc>
        <w:tc>
          <w:tcPr>
            <w:tcW w:w="540" w:type="dxa"/>
          </w:tcPr>
          <w:p w:rsidR="00567CAA" w:rsidRPr="000A5BCB" w:rsidRDefault="00567CAA">
            <w:pPr>
              <w:jc w:val="center"/>
            </w:pPr>
            <w:r w:rsidRPr="000A5BCB">
              <w:t>–</w:t>
            </w:r>
          </w:p>
        </w:tc>
        <w:tc>
          <w:tcPr>
            <w:tcW w:w="6480" w:type="dxa"/>
          </w:tcPr>
          <w:p w:rsidR="00567CAA" w:rsidRPr="000A5BCB" w:rsidRDefault="00567CAA" w:rsidP="004B1B77">
            <w:pPr>
              <w:jc w:val="both"/>
            </w:pPr>
            <w:r w:rsidRPr="000A5BCB">
              <w:t>По итогам реализации Программы планируется достижение следующих результатов:</w:t>
            </w:r>
          </w:p>
          <w:p w:rsidR="00690D8C" w:rsidRPr="000A5BCB" w:rsidRDefault="00690D8C" w:rsidP="004B1B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>- выполнение требований природоохранного законодательства природопользователями;</w:t>
            </w:r>
          </w:p>
          <w:p w:rsidR="00690D8C" w:rsidRPr="000A5BCB" w:rsidRDefault="00690D8C" w:rsidP="004B1B77">
            <w:pPr>
              <w:pStyle w:val="ConsPlusNonformat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благоприятных условий </w:t>
            </w:r>
            <w:r w:rsidR="001D2A26" w:rsidRPr="000A5BCB">
              <w:rPr>
                <w:rFonts w:ascii="Times New Roman" w:hAnsi="Times New Roman" w:cs="Times New Roman"/>
                <w:sz w:val="24"/>
                <w:szCs w:val="24"/>
              </w:rPr>
              <w:t>для проживания населения Калач-</w:t>
            </w: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>Куртлакского сельского поселения;</w:t>
            </w:r>
          </w:p>
          <w:p w:rsidR="00690D8C" w:rsidRPr="000A5BCB" w:rsidRDefault="00690D8C" w:rsidP="004B1B77">
            <w:pPr>
              <w:pStyle w:val="ConsPlusNonformat"/>
              <w:numPr>
                <w:ilvl w:val="0"/>
                <w:numId w:val="6"/>
              </w:numPr>
              <w:spacing w:before="0"/>
              <w:ind w:left="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экологического просвещения и образования; улучшение со</w:t>
            </w:r>
            <w:r w:rsidR="001D2A26" w:rsidRPr="000A5BCB">
              <w:rPr>
                <w:rFonts w:ascii="Times New Roman" w:hAnsi="Times New Roman" w:cs="Times New Roman"/>
                <w:sz w:val="24"/>
                <w:szCs w:val="24"/>
              </w:rPr>
              <w:t>стояния окружающей среды Калач-</w:t>
            </w: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Куртлакского сельского поселения. </w:t>
            </w:r>
          </w:p>
          <w:p w:rsidR="00567CAA" w:rsidRPr="000A5BCB" w:rsidRDefault="00567CAA" w:rsidP="004B1B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>населения и объектов экономики от наводнений и другого негативного воздействия вод;</w:t>
            </w:r>
          </w:p>
          <w:p w:rsidR="00567CAA" w:rsidRPr="000A5BCB" w:rsidRDefault="00567CAA" w:rsidP="004B1B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CAA" w:rsidRPr="000A5BCB" w:rsidRDefault="00567CAA" w:rsidP="00567CAA">
      <w:pPr>
        <w:autoSpaceDE w:val="0"/>
        <w:autoSpaceDN w:val="0"/>
        <w:adjustRightInd w:val="0"/>
        <w:ind w:left="360"/>
        <w:jc w:val="center"/>
      </w:pPr>
      <w:r w:rsidRPr="000A5BCB">
        <w:t xml:space="preserve"> </w:t>
      </w:r>
    </w:p>
    <w:p w:rsidR="00567CAA" w:rsidRPr="000A5BCB" w:rsidRDefault="00567CAA" w:rsidP="00773807">
      <w:pPr>
        <w:autoSpaceDE w:val="0"/>
        <w:autoSpaceDN w:val="0"/>
        <w:adjustRightInd w:val="0"/>
        <w:jc w:val="both"/>
      </w:pPr>
    </w:p>
    <w:p w:rsidR="000568C1" w:rsidRPr="000A5BCB" w:rsidRDefault="000568C1" w:rsidP="00773807">
      <w:pPr>
        <w:autoSpaceDE w:val="0"/>
        <w:autoSpaceDN w:val="0"/>
        <w:adjustRightInd w:val="0"/>
        <w:jc w:val="both"/>
      </w:pPr>
    </w:p>
    <w:p w:rsidR="000568C1" w:rsidRPr="000A5BCB" w:rsidRDefault="000568C1" w:rsidP="00773807">
      <w:pPr>
        <w:autoSpaceDE w:val="0"/>
        <w:autoSpaceDN w:val="0"/>
        <w:adjustRightInd w:val="0"/>
        <w:jc w:val="both"/>
      </w:pPr>
    </w:p>
    <w:p w:rsidR="000568C1" w:rsidRPr="000A5BCB" w:rsidRDefault="000568C1" w:rsidP="000568C1">
      <w:pPr>
        <w:pStyle w:val="a8"/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autoSpaceDN w:val="0"/>
        <w:adjustRightInd w:val="0"/>
        <w:ind w:left="0" w:firstLine="0"/>
        <w:contextualSpacing/>
        <w:outlineLvl w:val="2"/>
        <w:rPr>
          <w:rFonts w:ascii="Times New Roman" w:hAnsi="Times New Roman"/>
          <w:b/>
          <w:sz w:val="24"/>
          <w:szCs w:val="24"/>
        </w:rPr>
      </w:pPr>
      <w:r w:rsidRPr="000A5BCB">
        <w:rPr>
          <w:rFonts w:ascii="Times New Roman" w:hAnsi="Times New Roman"/>
          <w:b/>
          <w:sz w:val="24"/>
          <w:szCs w:val="24"/>
        </w:rPr>
        <w:t xml:space="preserve">Общая характеристика текущего состояния сферы реализации </w:t>
      </w:r>
    </w:p>
    <w:p w:rsidR="000568C1" w:rsidRPr="000A5BCB" w:rsidRDefault="000568C1" w:rsidP="000568C1">
      <w:pPr>
        <w:pStyle w:val="a8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outlineLvl w:val="2"/>
        <w:rPr>
          <w:rFonts w:ascii="Times New Roman" w:hAnsi="Times New Roman"/>
          <w:b/>
          <w:sz w:val="24"/>
          <w:szCs w:val="24"/>
        </w:rPr>
      </w:pPr>
      <w:r w:rsidRPr="000A5BCB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0568C1" w:rsidRPr="000A5BCB" w:rsidRDefault="000568C1" w:rsidP="000568C1">
      <w:pPr>
        <w:pStyle w:val="a8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outlineLvl w:val="2"/>
        <w:rPr>
          <w:rFonts w:ascii="Times New Roman" w:hAnsi="Times New Roman"/>
          <w:sz w:val="24"/>
          <w:szCs w:val="24"/>
        </w:rPr>
      </w:pPr>
    </w:p>
    <w:p w:rsidR="000568C1" w:rsidRPr="000A5BCB" w:rsidRDefault="000568C1" w:rsidP="001F63F6">
      <w:pPr>
        <w:spacing w:line="211" w:lineRule="auto"/>
      </w:pPr>
      <w:r w:rsidRPr="000A5BCB">
        <w:t xml:space="preserve">      Муниципальное образование «Калач-Куртлакское сельское поселение», расположенное в восточной части Советского района Ростовской области, занимает площадь </w:t>
      </w:r>
      <w:r w:rsidR="001F63F6" w:rsidRPr="000A5BCB">
        <w:t>34981</w:t>
      </w:r>
      <w:r w:rsidRPr="000A5BCB">
        <w:rPr>
          <w:color w:val="FF0000"/>
        </w:rPr>
        <w:t xml:space="preserve"> </w:t>
      </w:r>
      <w:r w:rsidRPr="000A5BCB">
        <w:t xml:space="preserve">га, на которой проживает 1318 человек. Качество окружающей среды является неудовлетворительным, что обусловлено как текущим негативным воздействием хозяйственной и иной деятельности на окружающую среду, так и </w:t>
      </w:r>
      <w:r w:rsidRPr="000A5BCB">
        <w:rPr>
          <w:shd w:val="clear" w:color="auto" w:fill="FFFFFF"/>
        </w:rPr>
        <w:t>значительными экологическими последствиями прошлой экономической деятельности.</w:t>
      </w:r>
    </w:p>
    <w:p w:rsidR="000568C1" w:rsidRPr="000A5BCB" w:rsidRDefault="000568C1" w:rsidP="000568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BCB">
        <w:rPr>
          <w:rFonts w:ascii="Times New Roman" w:hAnsi="Times New Roman" w:cs="Times New Roman"/>
          <w:sz w:val="24"/>
          <w:szCs w:val="24"/>
        </w:rPr>
        <w:t>В связи с этим возрастает актуальность разработки и реализации мер по улучшению экологической ситуации, по рациональному использованию  природных ресурсов, проведения воспитательной и образовательной работы с                населением.</w:t>
      </w:r>
    </w:p>
    <w:p w:rsidR="000568C1" w:rsidRPr="000A5BCB" w:rsidRDefault="000568C1" w:rsidP="000568C1">
      <w:pPr>
        <w:ind w:firstLine="540"/>
        <w:jc w:val="both"/>
      </w:pPr>
      <w:r w:rsidRPr="000A5BCB">
        <w:t>Одной из серьезных экологических проблем на территории Калач-Куртлакского сельского поселения Советского района остается, недостаточная                   организация  работ по сбору, вывозу и утилизации твердых бытовых отходов и их хранение, в связи с тем что:</w:t>
      </w:r>
    </w:p>
    <w:p w:rsidR="000568C1" w:rsidRPr="000A5BCB" w:rsidRDefault="000568C1" w:rsidP="000568C1">
      <w:pPr>
        <w:jc w:val="both"/>
      </w:pPr>
      <w:r w:rsidRPr="000A5BCB">
        <w:lastRenderedPageBreak/>
        <w:t xml:space="preserve"> - техническая база унитарного предприятия, расположенного на территории Калач-Куртлакского сельского поселения недостаточна  и перспектива  приобретения дополнительной техники за счет собственных средств невелика.</w:t>
      </w:r>
    </w:p>
    <w:p w:rsidR="000568C1" w:rsidRPr="000A5BCB" w:rsidRDefault="000568C1" w:rsidP="000568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BCB">
        <w:rPr>
          <w:rFonts w:ascii="Times New Roman" w:hAnsi="Times New Roman" w:cs="Times New Roman"/>
          <w:sz w:val="24"/>
          <w:szCs w:val="24"/>
        </w:rPr>
        <w:t>Нерешенность вопросов размещения, переработки и утилизации твердых отходов приводит к увеличению их объемов, размеров занимаемой ими                   территории, росту числа несанкционированных свалок, интенсивному                загрязнению почв, поверхностных водоемов и подземных вод, атмосферного воздуха.</w:t>
      </w:r>
    </w:p>
    <w:p w:rsidR="000568C1" w:rsidRPr="000A5BCB" w:rsidRDefault="000568C1" w:rsidP="000568C1">
      <w:pPr>
        <w:autoSpaceDE w:val="0"/>
        <w:autoSpaceDN w:val="0"/>
        <w:adjustRightInd w:val="0"/>
        <w:ind w:firstLine="540"/>
        <w:jc w:val="both"/>
      </w:pPr>
      <w:r w:rsidRPr="000A5BCB">
        <w:t>Одним из приоритетов мероприятий по благоустройству является                  обеспечение комфортных условий проживания граждан, в том числе улучшение внешнего облика муниципального образования, благоустройство дворовых           территорий, организация досуга населения и обустройство комфортных зон            отдыха.</w:t>
      </w:r>
    </w:p>
    <w:p w:rsidR="000568C1" w:rsidRPr="000A5BCB" w:rsidRDefault="000568C1" w:rsidP="000568C1">
      <w:pPr>
        <w:autoSpaceDE w:val="0"/>
        <w:autoSpaceDN w:val="0"/>
        <w:adjustRightInd w:val="0"/>
        <w:ind w:firstLine="539"/>
        <w:jc w:val="both"/>
      </w:pPr>
      <w:r w:rsidRPr="000A5BCB">
        <w:t>В настоящее время существует ряд проблем в данной области.</w:t>
      </w:r>
    </w:p>
    <w:p w:rsidR="000568C1" w:rsidRPr="000A5BCB" w:rsidRDefault="000568C1" w:rsidP="000568C1">
      <w:pPr>
        <w:pStyle w:val="a4"/>
        <w:spacing w:before="0" w:after="0"/>
        <w:ind w:firstLine="539"/>
        <w:jc w:val="both"/>
      </w:pPr>
      <w:r w:rsidRPr="000A5BCB">
        <w:t xml:space="preserve">Проблема безнадзорных животных остается весьма актуальной. Их наличие в настоящее время в населенных пунктах не велико в связи с постоянным              контролем в этой области, однако их наличие чреваты возникновением                   инфекционных болезней, к ряду которых восприимчив и человек. </w:t>
      </w:r>
    </w:p>
    <w:p w:rsidR="000568C1" w:rsidRPr="000A5BCB" w:rsidRDefault="000568C1" w:rsidP="000568C1">
      <w:pPr>
        <w:pStyle w:val="a4"/>
        <w:spacing w:before="0" w:after="0"/>
        <w:ind w:firstLine="539"/>
        <w:jc w:val="both"/>
      </w:pPr>
      <w:r w:rsidRPr="000A5BCB">
        <w:t xml:space="preserve">Причины наличия безнадзорных животных – низкий уровень культуры           содержания животных, избыточное  их разведение («перепроизводство»),               отсутствие современных подходов к регулированию численности. </w:t>
      </w:r>
    </w:p>
    <w:p w:rsidR="000568C1" w:rsidRPr="000A5BCB" w:rsidRDefault="000568C1" w:rsidP="000568C1">
      <w:pPr>
        <w:ind w:firstLine="540"/>
        <w:jc w:val="both"/>
      </w:pPr>
      <w:r w:rsidRPr="000A5BCB">
        <w:t xml:space="preserve">В последние годы одной из наиболее серьезных экологических проблем, от решения которой зависит состояние здоровья населения, является загрязнение  водных объектов. Это в свою очередь  приводит к деградации водных ресурсов, невозможности использования их в качестве источников водоснабжения и мест нереста рыб, а также к невозможности безопасного пропуска повышенных расходов паводковых вод. </w:t>
      </w:r>
    </w:p>
    <w:p w:rsidR="000568C1" w:rsidRPr="000A5BCB" w:rsidRDefault="000568C1" w:rsidP="000568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BCB">
        <w:rPr>
          <w:rFonts w:ascii="Times New Roman" w:hAnsi="Times New Roman" w:cs="Times New Roman"/>
          <w:sz w:val="24"/>
          <w:szCs w:val="24"/>
        </w:rPr>
        <w:t xml:space="preserve">Жизненно необходимым условием существования человека является                 сохранение и приумножение зеленых насаждений, но так как производится              самовольная вырубка древесно-кустарниковой растительности и не всегда               соблюдается порядок отвода лесосек для проведения рубки древесины и         оформления разрешительных  документов на ее проведение, приводит к              ухудшению окружающей среды. </w:t>
      </w:r>
    </w:p>
    <w:p w:rsidR="000568C1" w:rsidRPr="000A5BCB" w:rsidRDefault="000568C1" w:rsidP="000568C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0A5BCB">
        <w:rPr>
          <w:rFonts w:ascii="Times New Roman" w:hAnsi="Times New Roman" w:cs="Times New Roman"/>
          <w:sz w:val="24"/>
          <w:szCs w:val="24"/>
        </w:rPr>
        <w:t xml:space="preserve">На территории Калач-Куртлакского сельского поселения  общая площадь зеленых насаждений составляет всего </w:t>
      </w:r>
      <w:r w:rsidR="001F63F6" w:rsidRPr="000A5BCB">
        <w:rPr>
          <w:rFonts w:ascii="Times New Roman" w:hAnsi="Times New Roman" w:cs="Times New Roman"/>
          <w:sz w:val="24"/>
          <w:szCs w:val="24"/>
        </w:rPr>
        <w:t>757</w:t>
      </w:r>
      <w:r w:rsidRPr="000A5BCB">
        <w:rPr>
          <w:rFonts w:ascii="Times New Roman" w:hAnsi="Times New Roman" w:cs="Times New Roman"/>
          <w:sz w:val="24"/>
          <w:szCs w:val="24"/>
        </w:rPr>
        <w:t xml:space="preserve"> га</w:t>
      </w:r>
      <w:r w:rsidRPr="000A5BCB">
        <w:rPr>
          <w:rFonts w:ascii="Times New Roman" w:hAnsi="Times New Roman" w:cs="Times New Roman"/>
          <w:b/>
          <w:sz w:val="24"/>
          <w:szCs w:val="24"/>
        </w:rPr>
        <w:t>.</w:t>
      </w:r>
    </w:p>
    <w:p w:rsidR="000568C1" w:rsidRPr="000A5BCB" w:rsidRDefault="000568C1" w:rsidP="000568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BCB">
        <w:rPr>
          <w:rFonts w:ascii="Times New Roman" w:hAnsi="Times New Roman" w:cs="Times New Roman"/>
          <w:sz w:val="24"/>
          <w:szCs w:val="24"/>
        </w:rPr>
        <w:t>Формирование экологической культуры жителей Калач-Куртлакского сельского поселения,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0568C1" w:rsidRPr="000A5BCB" w:rsidRDefault="000568C1" w:rsidP="000568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5BCB">
        <w:rPr>
          <w:rFonts w:ascii="Times New Roman" w:hAnsi="Times New Roman" w:cs="Times New Roman"/>
          <w:sz w:val="24"/>
          <w:szCs w:val="24"/>
        </w:rPr>
        <w:t>Итогом влияния перечисленных текущих и накопленных экологических проблем является ухудшение качества окружающей среды, снижение качества жизни граждан и, как следствие, повышение заболеваемости и смертности населения, снижение темпов экономического роста.</w:t>
      </w:r>
    </w:p>
    <w:p w:rsidR="000568C1" w:rsidRPr="000A5BCB" w:rsidRDefault="000568C1" w:rsidP="000568C1">
      <w:pPr>
        <w:pStyle w:val="a8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568C1" w:rsidRPr="000A5BCB" w:rsidRDefault="000568C1" w:rsidP="000568C1">
      <w:pPr>
        <w:pStyle w:val="a8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 w:rsidRPr="000A5BCB">
        <w:rPr>
          <w:rFonts w:ascii="Times New Roman" w:hAnsi="Times New Roman"/>
          <w:b/>
          <w:sz w:val="24"/>
          <w:szCs w:val="24"/>
        </w:rPr>
        <w:t>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0568C1" w:rsidRPr="000A5BCB" w:rsidRDefault="000568C1" w:rsidP="000568C1">
      <w:pPr>
        <w:ind w:left="502"/>
        <w:jc w:val="both"/>
      </w:pPr>
    </w:p>
    <w:p w:rsidR="000568C1" w:rsidRPr="000A5BCB" w:rsidRDefault="000568C1" w:rsidP="000568C1">
      <w:pPr>
        <w:ind w:firstLine="709"/>
        <w:jc w:val="both"/>
      </w:pPr>
      <w:r w:rsidRPr="000A5BCB">
        <w:t xml:space="preserve"> 2.1.Основными целями Программы являются: </w:t>
      </w:r>
    </w:p>
    <w:p w:rsidR="000568C1" w:rsidRPr="000A5BCB" w:rsidRDefault="000568C1" w:rsidP="000568C1">
      <w:pPr>
        <w:ind w:firstLine="502"/>
        <w:jc w:val="both"/>
      </w:pPr>
      <w:r w:rsidRPr="000A5BCB">
        <w:t xml:space="preserve">   2.1.1.</w:t>
      </w:r>
      <w:r w:rsidRPr="000A5BCB">
        <w:rPr>
          <w:shd w:val="clear" w:color="auto" w:fill="FFFFFF"/>
        </w:rPr>
        <w:t xml:space="preserve"> сохранение естественных природных систем, поддержание их              целостности и жизнеобеспечивающих функций для устойчивого развития               поселения;</w:t>
      </w:r>
    </w:p>
    <w:p w:rsidR="000568C1" w:rsidRPr="000A5BCB" w:rsidRDefault="000568C1" w:rsidP="000568C1">
      <w:pPr>
        <w:ind w:left="502"/>
        <w:jc w:val="both"/>
      </w:pPr>
      <w:r w:rsidRPr="000A5BCB">
        <w:t xml:space="preserve">   2.1.2.</w:t>
      </w:r>
      <w:r w:rsidRPr="000A5BCB">
        <w:rPr>
          <w:shd w:val="clear" w:color="auto" w:fill="FFFFFF"/>
        </w:rPr>
        <w:t xml:space="preserve"> улучшение качества жизни населения;</w:t>
      </w:r>
    </w:p>
    <w:p w:rsidR="000568C1" w:rsidRPr="000A5BCB" w:rsidRDefault="000568C1" w:rsidP="000568C1">
      <w:pPr>
        <w:ind w:left="502"/>
        <w:jc w:val="both"/>
      </w:pPr>
      <w:r w:rsidRPr="000A5BCB">
        <w:t xml:space="preserve">   2.1.3.</w:t>
      </w:r>
      <w:r w:rsidRPr="000A5BCB">
        <w:rPr>
          <w:color w:val="333333"/>
          <w:shd w:val="clear" w:color="auto" w:fill="FFFFFF"/>
        </w:rPr>
        <w:t xml:space="preserve"> </w:t>
      </w:r>
      <w:r w:rsidRPr="000A5BCB">
        <w:rPr>
          <w:shd w:val="clear" w:color="auto" w:fill="FFFFFF"/>
        </w:rPr>
        <w:t>улучшение здоровья населения и демографической ситуации;</w:t>
      </w:r>
    </w:p>
    <w:p w:rsidR="000568C1" w:rsidRPr="000A5BCB" w:rsidRDefault="000568C1" w:rsidP="000568C1">
      <w:pPr>
        <w:ind w:left="502"/>
        <w:jc w:val="both"/>
      </w:pPr>
      <w:r w:rsidRPr="000A5BCB">
        <w:lastRenderedPageBreak/>
        <w:t xml:space="preserve">   2.1.4.</w:t>
      </w:r>
      <w:r w:rsidRPr="000A5BCB">
        <w:rPr>
          <w:shd w:val="clear" w:color="auto" w:fill="FFFFFF"/>
        </w:rPr>
        <w:t xml:space="preserve"> обеспечение экологической безопасности.</w:t>
      </w:r>
    </w:p>
    <w:p w:rsidR="000568C1" w:rsidRPr="000A5BCB" w:rsidRDefault="000568C1" w:rsidP="000568C1">
      <w:pPr>
        <w:ind w:firstLine="709"/>
        <w:jc w:val="both"/>
      </w:pPr>
      <w:r w:rsidRPr="000A5BCB">
        <w:t xml:space="preserve">2.2. Для достижения поставленных целей необходимо решить следующие основные задачи: </w:t>
      </w:r>
    </w:p>
    <w:p w:rsidR="000568C1" w:rsidRPr="000A5BCB" w:rsidRDefault="000568C1" w:rsidP="000568C1">
      <w:pPr>
        <w:spacing w:line="276" w:lineRule="auto"/>
        <w:ind w:firstLine="709"/>
        <w:jc w:val="both"/>
      </w:pPr>
      <w:r w:rsidRPr="000A5BCB">
        <w:t>2.2.1. о</w:t>
      </w:r>
      <w:r w:rsidRPr="000A5BCB">
        <w:rPr>
          <w:shd w:val="clear" w:color="auto" w:fill="FFFFFF"/>
        </w:rPr>
        <w:t>беспечить защищенность окружающей среды в условиях          дальнейшего экономического развития посредством снижения негативного          воздействия на окружающую среду при осуществлении хозяйственной и иной деятельности</w:t>
      </w:r>
      <w:r w:rsidRPr="000A5BCB">
        <w:t>;</w:t>
      </w:r>
    </w:p>
    <w:p w:rsidR="000568C1" w:rsidRPr="000A5BCB" w:rsidRDefault="000568C1" w:rsidP="000568C1">
      <w:pPr>
        <w:spacing w:line="276" w:lineRule="auto"/>
        <w:ind w:firstLine="709"/>
        <w:jc w:val="both"/>
      </w:pPr>
      <w:r w:rsidRPr="000A5BCB">
        <w:t>2.2.2.</w:t>
      </w:r>
      <w:r w:rsidRPr="000A5BCB">
        <w:rPr>
          <w:color w:val="333333"/>
          <w:shd w:val="clear" w:color="auto" w:fill="FFFFFF"/>
        </w:rPr>
        <w:t xml:space="preserve"> </w:t>
      </w:r>
      <w:r w:rsidRPr="000A5BCB">
        <w:rPr>
          <w:shd w:val="clear" w:color="auto" w:fill="FFFFFF"/>
        </w:rPr>
        <w:t>осуществить оценку состояния окружающей среды с целью принятия своевременных управленческих решений по предотвращению негативного воздействия на окружающую среду при осуществлении хозяйственной деятельности</w:t>
      </w:r>
      <w:r w:rsidRPr="000A5BCB">
        <w:t>;</w:t>
      </w:r>
    </w:p>
    <w:p w:rsidR="000568C1" w:rsidRPr="000A5BCB" w:rsidRDefault="000568C1" w:rsidP="000568C1">
      <w:pPr>
        <w:ind w:firstLine="709"/>
        <w:jc w:val="both"/>
      </w:pPr>
      <w:r w:rsidRPr="000A5BCB">
        <w:rPr>
          <w:color w:val="333333"/>
          <w:shd w:val="clear" w:color="auto" w:fill="FFFFFF"/>
        </w:rPr>
        <w:t>2.2.3о</w:t>
      </w:r>
      <w:r w:rsidRPr="000A5BCB">
        <w:rPr>
          <w:shd w:val="clear" w:color="auto" w:fill="FFFFFF"/>
        </w:rPr>
        <w:t xml:space="preserve">беспечить защиту территории и населения </w:t>
      </w:r>
      <w:r w:rsidR="006653DB" w:rsidRPr="000A5BCB">
        <w:rPr>
          <w:shd w:val="clear" w:color="auto" w:fill="FFFFFF"/>
        </w:rPr>
        <w:t>Калач-Куртлакского</w:t>
      </w:r>
      <w:r w:rsidRPr="000A5BCB">
        <w:rPr>
          <w:shd w:val="clear" w:color="auto" w:fill="FFFFFF"/>
        </w:rPr>
        <w:t xml:space="preserve"> сельского поселения от негативного воздействия вод, а также оздоровление экологической обстановки на водных объектах</w:t>
      </w:r>
      <w:r w:rsidRPr="000A5BCB">
        <w:t xml:space="preserve">; </w:t>
      </w:r>
    </w:p>
    <w:p w:rsidR="000568C1" w:rsidRPr="000A5BCB" w:rsidRDefault="000568C1" w:rsidP="000568C1">
      <w:pPr>
        <w:ind w:firstLine="709"/>
        <w:jc w:val="both"/>
      </w:pPr>
      <w:r w:rsidRPr="000A5BCB">
        <w:t xml:space="preserve">2.2.4 обеспечение сохранения зеленых насаждений </w:t>
      </w:r>
      <w:r w:rsidR="006653DB" w:rsidRPr="000A5BCB">
        <w:t>Калач-Куртлакского</w:t>
      </w:r>
      <w:r w:rsidRPr="000A5BCB">
        <w:t xml:space="preserve"> сельского поселения, их охраны и защиты, многоцелевого, рационального, непрерывного использования и воспроизводства; </w:t>
      </w:r>
    </w:p>
    <w:p w:rsidR="000568C1" w:rsidRPr="000A5BCB" w:rsidRDefault="000568C1" w:rsidP="000568C1">
      <w:pPr>
        <w:ind w:firstLine="502"/>
        <w:jc w:val="both"/>
      </w:pPr>
      <w:r w:rsidRPr="000A5BCB">
        <w:t xml:space="preserve">   2.2.5п</w:t>
      </w:r>
      <w:r w:rsidRPr="000A5BCB">
        <w:rPr>
          <w:shd w:val="clear" w:color="auto" w:fill="FFFFFF"/>
        </w:rPr>
        <w:t>овысить экологическую культуру населения</w:t>
      </w:r>
      <w:r w:rsidRPr="000A5BCB">
        <w:t>;</w:t>
      </w:r>
    </w:p>
    <w:p w:rsidR="000568C1" w:rsidRPr="000A5BCB" w:rsidRDefault="000568C1" w:rsidP="000568C1">
      <w:pPr>
        <w:ind w:left="502"/>
        <w:jc w:val="both"/>
      </w:pPr>
    </w:p>
    <w:p w:rsidR="000568C1" w:rsidRPr="000A5BCB" w:rsidRDefault="000568C1" w:rsidP="000568C1">
      <w:pPr>
        <w:ind w:firstLine="709"/>
        <w:jc w:val="both"/>
      </w:pPr>
      <w:r w:rsidRPr="000A5BCB">
        <w:t xml:space="preserve">2.3. </w:t>
      </w:r>
      <w:r w:rsidRPr="000A5BCB">
        <w:rPr>
          <w:bCs/>
        </w:rPr>
        <w:t xml:space="preserve">Целевыми индикаторами и показателями, позволяющими оценить ход реализации Программы, будут являться: </w:t>
      </w:r>
    </w:p>
    <w:p w:rsidR="000568C1" w:rsidRPr="000A5BCB" w:rsidRDefault="000568C1" w:rsidP="000568C1">
      <w:pPr>
        <w:ind w:firstLine="709"/>
        <w:jc w:val="both"/>
      </w:pPr>
      <w:r w:rsidRPr="000A5BCB">
        <w:t xml:space="preserve">2.3.1сохранение и преумножение зеленых насаждений на территории поселения; </w:t>
      </w:r>
    </w:p>
    <w:p w:rsidR="000568C1" w:rsidRPr="000A5BCB" w:rsidRDefault="000568C1" w:rsidP="000568C1">
      <w:pPr>
        <w:ind w:firstLine="709"/>
        <w:jc w:val="both"/>
      </w:pPr>
      <w:r w:rsidRPr="000A5BCB">
        <w:t xml:space="preserve">2.3.2 охват населения услугой по сбору и вывозу мусора до 80 %;  </w:t>
      </w:r>
    </w:p>
    <w:p w:rsidR="000568C1" w:rsidRPr="000A5BCB" w:rsidRDefault="000568C1" w:rsidP="000568C1">
      <w:pPr>
        <w:jc w:val="both"/>
      </w:pPr>
      <w:r w:rsidRPr="000A5BCB">
        <w:t xml:space="preserve">предоставление информации населению </w:t>
      </w:r>
      <w:r w:rsidR="006653DB" w:rsidRPr="000A5BCB">
        <w:t xml:space="preserve">Калач-Куртлакского сельского поселения </w:t>
      </w:r>
      <w:r w:rsidRPr="000A5BCB">
        <w:t xml:space="preserve">по улучшению экологической обстановки, информации по вопросам охраны окружающей среды; </w:t>
      </w:r>
    </w:p>
    <w:p w:rsidR="000568C1" w:rsidRPr="000A5BCB" w:rsidRDefault="000568C1" w:rsidP="000568C1">
      <w:pPr>
        <w:ind w:left="502"/>
        <w:jc w:val="both"/>
      </w:pPr>
      <w:r w:rsidRPr="000A5BCB">
        <w:t>2.4. Сроки реализации Программы.</w:t>
      </w:r>
    </w:p>
    <w:p w:rsidR="000568C1" w:rsidRPr="000A5BCB" w:rsidRDefault="000568C1" w:rsidP="000568C1">
      <w:pPr>
        <w:ind w:firstLine="502"/>
        <w:jc w:val="both"/>
      </w:pPr>
      <w:r w:rsidRPr="000A5BCB">
        <w:t>Реализация мероприятий Программы рассчитана на период 2014 - 20</w:t>
      </w:r>
      <w:r w:rsidR="006653DB" w:rsidRPr="000A5BCB">
        <w:t>20</w:t>
      </w:r>
      <w:r w:rsidRPr="000A5BCB">
        <w:t xml:space="preserve"> годов. </w:t>
      </w:r>
    </w:p>
    <w:p w:rsidR="000568C1" w:rsidRPr="000A5BCB" w:rsidRDefault="000568C1" w:rsidP="000568C1">
      <w:pPr>
        <w:ind w:firstLine="502"/>
        <w:jc w:val="both"/>
      </w:pPr>
      <w:r w:rsidRPr="000A5BCB">
        <w:t>Поскольку проблемная ситуация требует постоянного анализа и корректировки мер реагирования, предусматриваемые Программой цель и задачи могут быть решены в течение всего периода реализации Программы, исходя из материальных, трудовых и финансовых возможностей. По этой причине Программа не имеет разбивки на этапы.</w:t>
      </w:r>
    </w:p>
    <w:p w:rsidR="000568C1" w:rsidRPr="000A5BCB" w:rsidRDefault="000568C1" w:rsidP="000568C1">
      <w:pPr>
        <w:ind w:left="502"/>
        <w:jc w:val="both"/>
      </w:pPr>
      <w:r w:rsidRPr="000A5BCB">
        <w:t xml:space="preserve"> </w:t>
      </w:r>
    </w:p>
    <w:p w:rsidR="000568C1" w:rsidRPr="000A5BCB" w:rsidRDefault="000568C1" w:rsidP="000568C1">
      <w:pPr>
        <w:ind w:firstLine="502"/>
        <w:jc w:val="both"/>
      </w:pPr>
      <w:r w:rsidRPr="000A5BCB">
        <w:t>2.5 Реализация Программы к концу 20</w:t>
      </w:r>
      <w:r w:rsidR="006653DB" w:rsidRPr="000A5BCB">
        <w:t>20</w:t>
      </w:r>
      <w:r w:rsidRPr="000A5BCB">
        <w:t xml:space="preserve"> года позволит: </w:t>
      </w:r>
    </w:p>
    <w:p w:rsidR="000568C1" w:rsidRPr="000A5BCB" w:rsidRDefault="000568C1" w:rsidP="000568C1">
      <w:pPr>
        <w:pStyle w:val="ConsPlusNormal"/>
        <w:widowControl/>
        <w:ind w:left="-17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5BCB">
        <w:rPr>
          <w:rFonts w:ascii="Times New Roman" w:hAnsi="Times New Roman" w:cs="Times New Roman"/>
          <w:sz w:val="24"/>
          <w:szCs w:val="24"/>
        </w:rPr>
        <w:t>-увеличить площадь ежегодно создаваемых зеленых насаждений;</w:t>
      </w:r>
    </w:p>
    <w:p w:rsidR="000568C1" w:rsidRPr="000A5BCB" w:rsidRDefault="000568C1" w:rsidP="000568C1">
      <w:pPr>
        <w:pStyle w:val="ConsPlusNormal"/>
        <w:widowControl/>
        <w:ind w:left="-17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5BCB">
        <w:rPr>
          <w:rFonts w:ascii="Times New Roman" w:hAnsi="Times New Roman" w:cs="Times New Roman"/>
          <w:sz w:val="24"/>
          <w:szCs w:val="24"/>
        </w:rPr>
        <w:t>-повысить уровень экологического просвещения и образования.</w:t>
      </w:r>
    </w:p>
    <w:p w:rsidR="000568C1" w:rsidRPr="000A5BCB" w:rsidRDefault="000568C1" w:rsidP="000568C1">
      <w:pPr>
        <w:ind w:left="862"/>
        <w:jc w:val="both"/>
      </w:pPr>
    </w:p>
    <w:p w:rsidR="000568C1" w:rsidRPr="000A5BCB" w:rsidRDefault="000568C1" w:rsidP="000568C1">
      <w:pPr>
        <w:ind w:left="862"/>
        <w:jc w:val="both"/>
      </w:pPr>
    </w:p>
    <w:p w:rsidR="000568C1" w:rsidRPr="000A5BCB" w:rsidRDefault="000568C1" w:rsidP="000568C1">
      <w:pPr>
        <w:pStyle w:val="a8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426"/>
        <w:contextualSpacing/>
        <w:rPr>
          <w:rFonts w:ascii="Times New Roman" w:hAnsi="Times New Roman"/>
          <w:b/>
          <w:sz w:val="24"/>
          <w:szCs w:val="24"/>
        </w:rPr>
      </w:pPr>
      <w:r w:rsidRPr="000A5BCB">
        <w:rPr>
          <w:rFonts w:ascii="Times New Roman" w:hAnsi="Times New Roman"/>
          <w:b/>
          <w:sz w:val="24"/>
          <w:szCs w:val="24"/>
        </w:rPr>
        <w:t>Обоснование выделения подпрограмм муниципальной программы, обобщенная характеристика основных мероприятий</w:t>
      </w:r>
    </w:p>
    <w:p w:rsidR="000568C1" w:rsidRPr="000A5BCB" w:rsidRDefault="000568C1" w:rsidP="000568C1">
      <w:pPr>
        <w:pStyle w:val="a8"/>
        <w:tabs>
          <w:tab w:val="left" w:pos="284"/>
        </w:tabs>
        <w:suppressAutoHyphens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0568C1" w:rsidRPr="000A5BCB" w:rsidRDefault="000568C1" w:rsidP="000568C1">
      <w:pPr>
        <w:spacing w:line="299" w:lineRule="atLeast"/>
        <w:ind w:firstLine="709"/>
        <w:rPr>
          <w:color w:val="1E1E1E"/>
        </w:rPr>
      </w:pPr>
      <w:r w:rsidRPr="000A5BCB">
        <w:t xml:space="preserve">Муниципальная программа  имеет подпрограмму. </w:t>
      </w:r>
      <w:r w:rsidRPr="000A5BCB">
        <w:rPr>
          <w:color w:val="1E1E1E"/>
        </w:rPr>
        <w:t>Конкретные мероприятия по основным направлениям Программы, объемы и источники их финансирования приведены в приложении к настоящей Программе.</w:t>
      </w:r>
    </w:p>
    <w:p w:rsidR="000568C1" w:rsidRPr="000A5BCB" w:rsidRDefault="000568C1" w:rsidP="000568C1">
      <w:pPr>
        <w:pStyle w:val="a8"/>
        <w:tabs>
          <w:tab w:val="left" w:pos="284"/>
        </w:tabs>
        <w:suppressAutoHyphens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4"/>
          <w:szCs w:val="24"/>
        </w:rPr>
      </w:pPr>
      <w:r w:rsidRPr="000A5BCB">
        <w:rPr>
          <w:rFonts w:ascii="Times New Roman" w:hAnsi="Times New Roman"/>
          <w:sz w:val="24"/>
          <w:szCs w:val="24"/>
        </w:rPr>
        <w:t xml:space="preserve"> </w:t>
      </w:r>
    </w:p>
    <w:p w:rsidR="000568C1" w:rsidRPr="000A5BCB" w:rsidRDefault="000568C1" w:rsidP="000568C1">
      <w:pPr>
        <w:pStyle w:val="a8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426"/>
        <w:contextualSpacing/>
        <w:rPr>
          <w:rFonts w:ascii="Times New Roman" w:hAnsi="Times New Roman"/>
          <w:b/>
          <w:sz w:val="24"/>
          <w:szCs w:val="24"/>
        </w:rPr>
      </w:pPr>
      <w:r w:rsidRPr="000A5BCB">
        <w:rPr>
          <w:rFonts w:ascii="Times New Roman" w:hAnsi="Times New Roman"/>
          <w:b/>
          <w:sz w:val="24"/>
          <w:szCs w:val="24"/>
        </w:rPr>
        <w:t>Информация по ресурсному обеспечению муниципальной программы</w:t>
      </w:r>
    </w:p>
    <w:p w:rsidR="000568C1" w:rsidRPr="000A5BCB" w:rsidRDefault="000568C1" w:rsidP="000568C1">
      <w:pPr>
        <w:shd w:val="clear" w:color="auto" w:fill="FFFFFF"/>
        <w:spacing w:before="176" w:after="176"/>
        <w:jc w:val="both"/>
        <w:rPr>
          <w:color w:val="000000"/>
        </w:rPr>
      </w:pPr>
      <w:r w:rsidRPr="000A5BCB">
        <w:rPr>
          <w:color w:val="000000"/>
        </w:rPr>
        <w:t xml:space="preserve">        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 (мероприятия Программы обозначены в приложении 3 к муниципальной программе), за исключением случаев, предусмотренных действующим законодательством.</w:t>
      </w:r>
    </w:p>
    <w:p w:rsidR="000568C1" w:rsidRPr="000A5BCB" w:rsidRDefault="000568C1" w:rsidP="000568C1">
      <w:pPr>
        <w:shd w:val="clear" w:color="auto" w:fill="FFFFFF"/>
        <w:spacing w:before="176" w:after="176"/>
        <w:jc w:val="both"/>
        <w:rPr>
          <w:color w:val="000000"/>
        </w:rPr>
      </w:pPr>
      <w:r w:rsidRPr="000A5BCB">
        <w:rPr>
          <w:color w:val="000000"/>
        </w:rPr>
        <w:lastRenderedPageBreak/>
        <w:t xml:space="preserve">       Отбор исполнителей мероприятий Программы осуществляется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0568C1" w:rsidRPr="000A5BCB" w:rsidRDefault="000568C1" w:rsidP="000568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5BCB">
        <w:rPr>
          <w:rFonts w:ascii="Times New Roman" w:hAnsi="Times New Roman" w:cs="Times New Roman"/>
          <w:sz w:val="24"/>
          <w:szCs w:val="24"/>
        </w:rPr>
        <w:t xml:space="preserve">     Финансовые ресурсы, необходимые для реализации муниципальной программы в 2014-2020 годах будут приведены в соответствие с объемами бюджетных ассигнований, предусмотренных Решением Собрания депутатов </w:t>
      </w:r>
      <w:r w:rsidR="006653DB" w:rsidRPr="000A5BCB">
        <w:rPr>
          <w:rFonts w:ascii="Times New Roman" w:hAnsi="Times New Roman" w:cs="Times New Roman"/>
          <w:sz w:val="24"/>
          <w:szCs w:val="24"/>
        </w:rPr>
        <w:t>Калач-Куртлакского</w:t>
      </w:r>
      <w:r w:rsidRPr="000A5BCB"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</w:t>
      </w:r>
      <w:r w:rsidR="006653DB" w:rsidRPr="000A5BCB">
        <w:rPr>
          <w:rFonts w:ascii="Times New Roman" w:hAnsi="Times New Roman" w:cs="Times New Roman"/>
          <w:sz w:val="24"/>
          <w:szCs w:val="24"/>
        </w:rPr>
        <w:t>Калач-Куртлакского</w:t>
      </w:r>
      <w:r w:rsidRPr="000A5BCB">
        <w:rPr>
          <w:rFonts w:ascii="Times New Roman" w:hAnsi="Times New Roman" w:cs="Times New Roman"/>
          <w:sz w:val="24"/>
          <w:szCs w:val="24"/>
        </w:rPr>
        <w:t xml:space="preserve"> сельского поселения Советского района на </w:t>
      </w:r>
      <w:r w:rsidR="006653DB" w:rsidRPr="000A5BCB">
        <w:rPr>
          <w:rFonts w:ascii="Times New Roman" w:hAnsi="Times New Roman" w:cs="Times New Roman"/>
          <w:sz w:val="24"/>
          <w:szCs w:val="24"/>
        </w:rPr>
        <w:t>очередной финансовый год и плановый период</w:t>
      </w:r>
      <w:r w:rsidRPr="000A5BCB">
        <w:rPr>
          <w:rFonts w:ascii="Times New Roman" w:hAnsi="Times New Roman" w:cs="Times New Roman"/>
          <w:sz w:val="24"/>
          <w:szCs w:val="24"/>
        </w:rPr>
        <w:t>».</w:t>
      </w:r>
    </w:p>
    <w:p w:rsidR="000568C1" w:rsidRPr="000A5BCB" w:rsidRDefault="000568C1" w:rsidP="000568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68C1" w:rsidRPr="000A5BCB" w:rsidRDefault="000568C1" w:rsidP="000568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BCB">
        <w:rPr>
          <w:rFonts w:ascii="Times New Roman" w:hAnsi="Times New Roman" w:cs="Times New Roman"/>
          <w:b/>
          <w:sz w:val="24"/>
          <w:szCs w:val="24"/>
        </w:rPr>
        <w:t>5. Методика оценки эффективности муниципальной программы</w:t>
      </w:r>
    </w:p>
    <w:p w:rsidR="00BA1052" w:rsidRPr="000A5BCB" w:rsidRDefault="00BA1052" w:rsidP="00BA1052">
      <w:pPr>
        <w:jc w:val="both"/>
        <w:rPr>
          <w:spacing w:val="-4"/>
        </w:rPr>
      </w:pPr>
      <w:r w:rsidRPr="000A5BCB">
        <w:t xml:space="preserve">         1. </w:t>
      </w:r>
      <w:proofErr w:type="gramStart"/>
      <w:r w:rsidRPr="000A5BCB">
        <w:t>Оценка эффективности реализации муниципальной  программы Калач-Куртлакского сельского поселения «Охрана окружающей среды и рациональное природопользование» (далее – Программа) осуществляется муниципальным заказчиком – координатором Программы – Администрацией Калач-Куртлакского сельского поселения ежегодно в течение всего срока реализации Программы на основе использования целевых индикаторов с целью обеспечения мониторинга динамики результатов реализации Программы за оцениваемый период для уточнения степени решения задач и выполнения мероприятий Программы.</w:t>
      </w:r>
      <w:proofErr w:type="gramEnd"/>
    </w:p>
    <w:p w:rsidR="00BA1052" w:rsidRPr="000A5BCB" w:rsidRDefault="00BA1052" w:rsidP="00BA1052">
      <w:pPr>
        <w:ind w:firstLine="720"/>
        <w:jc w:val="both"/>
      </w:pPr>
      <w:r w:rsidRPr="000A5BCB">
        <w:rPr>
          <w:spacing w:val="-4"/>
        </w:rPr>
        <w:t>2. Для оценки эффективности реализации Программы используются целевые</w:t>
      </w:r>
      <w:r w:rsidRPr="000A5BCB">
        <w:t xml:space="preserve"> индикаторы по направлениям, которые отражают выполнение мероприятий Программы.</w:t>
      </w:r>
    </w:p>
    <w:p w:rsidR="00BA1052" w:rsidRPr="000A5BCB" w:rsidRDefault="00BA1052" w:rsidP="00BA1052">
      <w:pPr>
        <w:ind w:firstLine="720"/>
        <w:jc w:val="both"/>
      </w:pPr>
      <w:r w:rsidRPr="000A5BCB">
        <w:t>3. 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BA1052" w:rsidRPr="000A5BCB" w:rsidRDefault="00BA1052" w:rsidP="00BA1052">
      <w:pPr>
        <w:ind w:firstLine="720"/>
        <w:jc w:val="both"/>
      </w:pPr>
      <w:r w:rsidRPr="000A5BCB">
        <w:t>4. Программа предполагает использование системы индикаторов, характеризующих текущие и конечные результаты ее реализации.</w:t>
      </w:r>
    </w:p>
    <w:p w:rsidR="00BA1052" w:rsidRPr="000A5BCB" w:rsidRDefault="00BA1052" w:rsidP="00BA1052">
      <w:pPr>
        <w:ind w:firstLine="720"/>
        <w:jc w:val="both"/>
      </w:pPr>
      <w:r w:rsidRPr="000A5BCB">
        <w:t>5. Эффективность реализации Программы оценивается как степень фактического достижения целевых индикаторов по следующей формуле:</w:t>
      </w:r>
    </w:p>
    <w:p w:rsidR="00BA1052" w:rsidRPr="000A5BCB" w:rsidRDefault="00E642B2" w:rsidP="00BA1052">
      <w:r>
        <w:pict>
          <v:group id="Полотно 2" o:spid="_x0000_s1039" style="position:absolute;margin-left:10.85pt;margin-top:5.7pt;width:485.95pt;height:54pt;z-index:251661312;mso-wrap-distance-left:0;mso-wrap-distance-right:0" coordorigin="217,114" coordsize="9718,1079">
            <v:rect id="_x0000_s1040" style="position:absolute;left:217;top:115;width:9718;height:1078;mso-wrap-style:none;v-text-anchor:middle" filled="f" stroked="f" strokecolor="#3465af">
              <v:stroke color2="#cb9a50"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3095;top:114;width:718;height:538" filled="f" stroked="f" strokecolor="#3465af">
              <v:stroke color2="#cb9a50" joinstyle="round"/>
              <v:textbox style="mso-rotate-with-shape:t">
                <w:txbxContent>
                  <w:p w:rsidR="00D25BE6" w:rsidRDefault="00D25BE6" w:rsidP="00BA1052">
                    <w:pPr>
                      <w:jc w:val="center"/>
                      <w:rPr>
                        <w:rFonts w:cs="Westminster"/>
                        <w:sz w:val="28"/>
                        <w:szCs w:val="28"/>
                        <w:vertAlign w:val="subscript"/>
                      </w:rPr>
                    </w:pPr>
                    <w:proofErr w:type="spellStart"/>
                    <w:r>
                      <w:rPr>
                        <w:rFonts w:cs="Westminster"/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rFonts w:cs="Westminster"/>
                        <w:sz w:val="28"/>
                        <w:szCs w:val="28"/>
                        <w:vertAlign w:val="subscript"/>
                        <w:lang w:val="en-US"/>
                      </w:rPr>
                      <w:t>ф</w:t>
                    </w:r>
                    <w:proofErr w:type="spellEnd"/>
                    <w:r>
                      <w:rPr>
                        <w:rFonts w:cs="Westminster"/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42" type="#_x0000_t202" style="position:absolute;left:3095;top:654;width:717;height:538" filled="f" stroked="f" strokecolor="#3465af">
              <v:stroke color2="#cb9a50" joinstyle="round"/>
              <v:textbox style="mso-rotate-with-shape:t" inset=",0,,0">
                <w:txbxContent>
                  <w:p w:rsidR="00D25BE6" w:rsidRDefault="00D25BE6" w:rsidP="00BA1052">
                    <w:pPr>
                      <w:jc w:val="center"/>
                      <w:rPr>
                        <w:rFonts w:cs="Westminster"/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rFonts w:cs="Westminster"/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rFonts w:cs="Westminster"/>
                        <w:sz w:val="28"/>
                        <w:szCs w:val="28"/>
                        <w:vertAlign w:val="subscript"/>
                        <w:lang w:val="en-US"/>
                      </w:rPr>
                      <w:t>n</w:t>
                    </w:r>
                    <w:r>
                      <w:rPr>
                        <w:rFonts w:cs="Westminster"/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43" type="#_x0000_t202" style="position:absolute;left:3993;top:114;width:716;height:538" filled="f" stroked="f" strokecolor="#3465af">
              <v:stroke color2="#cb9a50" joinstyle="round"/>
              <v:textbox style="mso-rotate-with-shape:t">
                <w:txbxContent>
                  <w:p w:rsidR="00D25BE6" w:rsidRDefault="00D25BE6" w:rsidP="00BA1052">
                    <w:pPr>
                      <w:jc w:val="center"/>
                      <w:rPr>
                        <w:rFonts w:cs="Westminster"/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rFonts w:cs="Westminster"/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rFonts w:cs="Westminster"/>
                        <w:sz w:val="28"/>
                        <w:szCs w:val="28"/>
                        <w:vertAlign w:val="subscript"/>
                        <w:lang w:val="en-US"/>
                      </w:rPr>
                      <w:t>ф2</w:t>
                    </w:r>
                  </w:p>
                </w:txbxContent>
              </v:textbox>
            </v:shape>
            <v:shape id="_x0000_s1044" type="#_x0000_t202" style="position:absolute;left:3993;top:654;width:716;height:538" filled="f" stroked="f" strokecolor="#3465af">
              <v:stroke color2="#cb9a50" joinstyle="round"/>
              <v:textbox style="mso-rotate-with-shape:t" inset=",0,,0">
                <w:txbxContent>
                  <w:p w:rsidR="00D25BE6" w:rsidRDefault="00D25BE6" w:rsidP="00BA1052">
                    <w:pPr>
                      <w:jc w:val="center"/>
                      <w:rPr>
                        <w:rFonts w:cs="Westminster"/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rFonts w:cs="Westminster"/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rFonts w:cs="Westminster"/>
                        <w:sz w:val="28"/>
                        <w:szCs w:val="28"/>
                        <w:vertAlign w:val="subscript"/>
                        <w:lang w:val="en-US"/>
                      </w:rPr>
                      <w:t>n2</w:t>
                    </w:r>
                  </w:p>
                </w:txbxContent>
              </v:textbox>
            </v:shape>
            <v:shape id="_x0000_s1045" type="#_x0000_t202" style="position:absolute;left:5616;top:654;width:717;height:538" filled="f" stroked="f" strokecolor="#3465af">
              <v:stroke color2="#cb9a50" joinstyle="round"/>
              <v:textbox style="mso-rotate-with-shape:t" inset=",0,,0">
                <w:txbxContent>
                  <w:p w:rsidR="00D25BE6" w:rsidRDefault="00D25BE6" w:rsidP="00BA1052">
                    <w:pPr>
                      <w:jc w:val="center"/>
                      <w:rPr>
                        <w:rFonts w:cs="Westminster"/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rFonts w:cs="Westminster"/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rFonts w:cs="Westminster"/>
                        <w:sz w:val="28"/>
                        <w:szCs w:val="28"/>
                        <w:vertAlign w:val="subscript"/>
                        <w:lang w:val="en-US"/>
                      </w:rPr>
                      <w:t>nn</w:t>
                    </w:r>
                  </w:p>
                </w:txbxContent>
              </v:textbox>
            </v:shape>
            <v:line id="_x0000_s1046" style="position:absolute" from="2917,1053" to="6335,1053" strokeweight=".26mm">
              <v:stroke joinstyle="miter" endcap="square"/>
            </v:line>
          </v:group>
        </w:pict>
      </w:r>
      <w:r>
        <w:pict>
          <v:shape id="_x0000_s1047" type="#_x0000_t202" style="position:absolute;margin-left:280.85pt;margin-top:5.7pt;width:35.85pt;height:26.9pt;z-index:-251654144;mso-wrap-distance-left:9.05pt;mso-wrap-distance-right:9.05pt" stroked="f">
            <v:fill opacity="0" color2="black"/>
            <v:textbox inset="0,0,0,0">
              <w:txbxContent>
                <w:p w:rsidR="00D25BE6" w:rsidRDefault="00D25BE6" w:rsidP="00BA1052">
                  <w:pPr>
                    <w:pBdr>
                      <w:bottom w:val="single" w:sz="4" w:space="1" w:color="000000"/>
                    </w:pBdr>
                    <w:jc w:val="center"/>
                  </w:pP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sz w:val="28"/>
                      <w:szCs w:val="28"/>
                      <w:vertAlign w:val="subscript"/>
                      <w:lang w:val="en-US"/>
                    </w:rPr>
                    <w:t>фn</w:t>
                  </w:r>
                  <w:proofErr w:type="spellEnd"/>
                </w:p>
              </w:txbxContent>
            </v:textbox>
          </v:shape>
        </w:pict>
      </w:r>
    </w:p>
    <w:p w:rsidR="00BA1052" w:rsidRPr="000A5BCB" w:rsidRDefault="00BA1052" w:rsidP="00BA1052">
      <w:pPr>
        <w:ind w:left="2880" w:firstLine="720"/>
      </w:pPr>
      <w:r w:rsidRPr="000A5BCB">
        <w:t xml:space="preserve">   +            + ……. </w:t>
      </w:r>
    </w:p>
    <w:p w:rsidR="00BA1052" w:rsidRPr="000A5BCB" w:rsidRDefault="00BA1052" w:rsidP="00BA1052"/>
    <w:p w:rsidR="00BA1052" w:rsidRPr="000A5BCB" w:rsidRDefault="00BA1052" w:rsidP="00BA1052">
      <w:r w:rsidRPr="000A5BCB">
        <w:t xml:space="preserve"> </w:t>
      </w:r>
      <w:r w:rsidRPr="000A5BCB">
        <w:tab/>
      </w:r>
      <w:r w:rsidRPr="000A5BCB">
        <w:tab/>
      </w:r>
      <w:r w:rsidRPr="000A5BCB">
        <w:tab/>
        <w:t xml:space="preserve">   Е =                                                   </w:t>
      </w:r>
      <w:proofErr w:type="spellStart"/>
      <w:r w:rsidRPr="000A5BCB">
        <w:t>х</w:t>
      </w:r>
      <w:proofErr w:type="spellEnd"/>
      <w:r w:rsidRPr="000A5BCB">
        <w:t xml:space="preserve"> 100 %, где</w:t>
      </w:r>
    </w:p>
    <w:p w:rsidR="00BA1052" w:rsidRPr="000A5BCB" w:rsidRDefault="00BA1052" w:rsidP="00BA1052">
      <w:pPr>
        <w:ind w:left="3600" w:firstLine="720"/>
      </w:pPr>
      <w:r w:rsidRPr="000A5BCB">
        <w:t xml:space="preserve"> </w:t>
      </w:r>
      <w:proofErr w:type="spellStart"/>
      <w:r w:rsidRPr="000A5BCB">
        <w:t>n</w:t>
      </w:r>
      <w:proofErr w:type="spellEnd"/>
    </w:p>
    <w:p w:rsidR="00BA1052" w:rsidRPr="000A5BCB" w:rsidRDefault="00BA1052" w:rsidP="00BA1052"/>
    <w:p w:rsidR="00BA1052" w:rsidRPr="000A5BCB" w:rsidRDefault="00BA1052" w:rsidP="00BA1052">
      <w:pPr>
        <w:ind w:firstLine="720"/>
        <w:jc w:val="both"/>
      </w:pPr>
      <w:r w:rsidRPr="000A5BCB">
        <w:t>Е – эффективность реализации Программы (процентов);</w:t>
      </w:r>
    </w:p>
    <w:p w:rsidR="00BA1052" w:rsidRPr="000A5BCB" w:rsidRDefault="00BA1052" w:rsidP="00BA1052">
      <w:pPr>
        <w:ind w:firstLine="720"/>
        <w:jc w:val="both"/>
      </w:pPr>
      <w:r w:rsidRPr="000A5BCB">
        <w:t>I</w:t>
      </w:r>
      <w:r w:rsidRPr="000A5BCB">
        <w:rPr>
          <w:vertAlign w:val="subscript"/>
        </w:rPr>
        <w:t>ф1</w:t>
      </w:r>
      <w:r w:rsidRPr="000A5BCB">
        <w:t xml:space="preserve"> – фактический индикатор, достигнутый в ходе реализации Программы;</w:t>
      </w:r>
    </w:p>
    <w:p w:rsidR="00BA1052" w:rsidRPr="000A5BCB" w:rsidRDefault="00BA1052" w:rsidP="00BA1052">
      <w:pPr>
        <w:ind w:firstLine="720"/>
        <w:jc w:val="both"/>
      </w:pPr>
      <w:r w:rsidRPr="000A5BCB">
        <w:t>I</w:t>
      </w:r>
      <w:r w:rsidRPr="000A5BCB">
        <w:rPr>
          <w:vertAlign w:val="subscript"/>
        </w:rPr>
        <w:t>n1</w:t>
      </w:r>
      <w:r w:rsidRPr="000A5BCB">
        <w:t xml:space="preserve"> – нормативный индикатор, утвержденный Программой;</w:t>
      </w:r>
    </w:p>
    <w:p w:rsidR="00BA1052" w:rsidRPr="000A5BCB" w:rsidRDefault="00BA1052" w:rsidP="00BA1052">
      <w:pPr>
        <w:ind w:firstLine="720"/>
        <w:jc w:val="both"/>
      </w:pPr>
      <w:proofErr w:type="spellStart"/>
      <w:r w:rsidRPr="000A5BCB">
        <w:t>n</w:t>
      </w:r>
      <w:proofErr w:type="spellEnd"/>
      <w:r w:rsidRPr="000A5BCB">
        <w:t xml:space="preserve"> – количество индикаторов Программы.</w:t>
      </w:r>
    </w:p>
    <w:p w:rsidR="00BA1052" w:rsidRPr="000A5BCB" w:rsidRDefault="00BA1052" w:rsidP="00BA1052">
      <w:pPr>
        <w:ind w:firstLine="720"/>
        <w:jc w:val="both"/>
      </w:pPr>
      <w:r w:rsidRPr="000A5BCB">
        <w:t>6. Общий экономический эффект от реализации Программы будет достигнут за счет снижение объемов негативного воздействия на окружающую среду при осуществлении хозяйственной и иной деятельности.</w:t>
      </w:r>
    </w:p>
    <w:p w:rsidR="00BA1052" w:rsidRPr="000A5BCB" w:rsidRDefault="00BA1052" w:rsidP="00BA1052">
      <w:pPr>
        <w:ind w:firstLine="720"/>
        <w:jc w:val="both"/>
      </w:pPr>
      <w:r w:rsidRPr="000A5BCB">
        <w:t>7. Бюджетная эффективность Программы (определяется как степень реализации расходных обязательств) рассчитывается по формуле:</w:t>
      </w:r>
    </w:p>
    <w:p w:rsidR="00BA1052" w:rsidRPr="000A5BCB" w:rsidRDefault="00BA1052" w:rsidP="00BA1052"/>
    <w:p w:rsidR="00BA1052" w:rsidRPr="000A5BCB" w:rsidRDefault="00BA1052" w:rsidP="00BA1052">
      <w:r w:rsidRPr="000A5BCB">
        <w:t xml:space="preserve"> </w:t>
      </w:r>
      <w:r w:rsidRPr="000A5BCB">
        <w:tab/>
      </w:r>
      <w:r w:rsidRPr="000A5BCB">
        <w:tab/>
      </w:r>
      <w:r w:rsidRPr="000A5BCB">
        <w:tab/>
      </w:r>
      <w:r w:rsidRPr="000A5BCB">
        <w:tab/>
      </w:r>
      <w:r w:rsidRPr="000A5BCB">
        <w:tab/>
        <w:t xml:space="preserve">        </w:t>
      </w:r>
      <w:proofErr w:type="spellStart"/>
      <w:r w:rsidRPr="000A5BCB">
        <w:t>Ф</w:t>
      </w:r>
      <w:r w:rsidRPr="000A5BCB">
        <w:rPr>
          <w:vertAlign w:val="subscript"/>
        </w:rPr>
        <w:t>ф</w:t>
      </w:r>
      <w:proofErr w:type="spellEnd"/>
    </w:p>
    <w:p w:rsidR="00BA1052" w:rsidRPr="000A5BCB" w:rsidRDefault="00E642B2" w:rsidP="00BA1052">
      <w:pPr>
        <w:ind w:left="2880"/>
      </w:pPr>
      <w:r>
        <w:pict>
          <v:line id="_x0000_s1048" style="position:absolute;left:0;text-align:left;z-index:251663360" from="199.85pt,8.35pt" to="235.85pt,8.35pt" strokeweight=".26mm">
            <v:stroke joinstyle="miter" endcap="square"/>
          </v:line>
        </w:pict>
      </w:r>
      <w:r w:rsidR="00BA1052" w:rsidRPr="000A5BCB">
        <w:t xml:space="preserve">    </w:t>
      </w:r>
      <w:proofErr w:type="spellStart"/>
      <w:r w:rsidR="00BA1052" w:rsidRPr="000A5BCB">
        <w:t>Э</w:t>
      </w:r>
      <w:r w:rsidR="00BA1052" w:rsidRPr="000A5BCB">
        <w:rPr>
          <w:vertAlign w:val="subscript"/>
        </w:rPr>
        <w:t>бюд</w:t>
      </w:r>
      <w:proofErr w:type="spellEnd"/>
      <w:r w:rsidR="00BA1052" w:rsidRPr="000A5BCB">
        <w:t xml:space="preserve"> =             </w:t>
      </w:r>
      <w:proofErr w:type="spellStart"/>
      <w:r w:rsidR="00BA1052" w:rsidRPr="000A5BCB">
        <w:t>х</w:t>
      </w:r>
      <w:proofErr w:type="spellEnd"/>
      <w:r w:rsidR="00BA1052" w:rsidRPr="000A5BCB">
        <w:t xml:space="preserve"> 100 %, где</w:t>
      </w:r>
    </w:p>
    <w:p w:rsidR="00BA1052" w:rsidRPr="000A5BCB" w:rsidRDefault="00BA1052" w:rsidP="00BA1052">
      <w:pPr>
        <w:ind w:left="2880" w:firstLine="720"/>
      </w:pPr>
      <w:r w:rsidRPr="000A5BCB">
        <w:t xml:space="preserve">        Ф</w:t>
      </w:r>
    </w:p>
    <w:p w:rsidR="00BA1052" w:rsidRPr="000A5BCB" w:rsidRDefault="00BA1052" w:rsidP="00BA1052">
      <w:pPr>
        <w:ind w:firstLine="720"/>
        <w:jc w:val="both"/>
      </w:pPr>
      <w:proofErr w:type="spellStart"/>
      <w:r w:rsidRPr="000A5BCB">
        <w:t>Э</w:t>
      </w:r>
      <w:r w:rsidRPr="000A5BCB">
        <w:rPr>
          <w:vertAlign w:val="subscript"/>
        </w:rPr>
        <w:t>бюд</w:t>
      </w:r>
      <w:proofErr w:type="spellEnd"/>
      <w:r w:rsidRPr="000A5BCB">
        <w:t xml:space="preserve"> – бюджетная эффективность Программы;</w:t>
      </w:r>
    </w:p>
    <w:p w:rsidR="00BA1052" w:rsidRPr="000A5BCB" w:rsidRDefault="00BA1052" w:rsidP="00BA1052">
      <w:pPr>
        <w:ind w:firstLine="720"/>
        <w:jc w:val="both"/>
      </w:pPr>
      <w:proofErr w:type="spellStart"/>
      <w:r w:rsidRPr="000A5BCB">
        <w:t>Ф</w:t>
      </w:r>
      <w:r w:rsidRPr="000A5BCB">
        <w:rPr>
          <w:vertAlign w:val="subscript"/>
        </w:rPr>
        <w:t>ф</w:t>
      </w:r>
      <w:proofErr w:type="spellEnd"/>
      <w:r w:rsidRPr="000A5BCB">
        <w:t xml:space="preserve"> – фактическое использование средств;</w:t>
      </w:r>
    </w:p>
    <w:p w:rsidR="00BA1052" w:rsidRPr="000A5BCB" w:rsidRDefault="00BA1052" w:rsidP="00BA1052">
      <w:pPr>
        <w:ind w:firstLine="720"/>
        <w:jc w:val="both"/>
      </w:pPr>
      <w:proofErr w:type="spellStart"/>
      <w:r w:rsidRPr="000A5BCB">
        <w:t>Ф</w:t>
      </w:r>
      <w:r w:rsidRPr="000A5BCB">
        <w:rPr>
          <w:vertAlign w:val="subscript"/>
        </w:rPr>
        <w:t>п</w:t>
      </w:r>
      <w:proofErr w:type="spellEnd"/>
      <w:r w:rsidRPr="000A5BCB">
        <w:t xml:space="preserve"> – планируемое использование средств.</w:t>
      </w:r>
    </w:p>
    <w:p w:rsidR="000568C1" w:rsidRPr="000A5BCB" w:rsidRDefault="00BA1052" w:rsidP="00BA1052">
      <w:pPr>
        <w:suppressAutoHyphens/>
        <w:spacing w:line="252" w:lineRule="auto"/>
      </w:pPr>
      <w:r w:rsidRPr="000A5BCB">
        <w:t>8. Социальная эффективность реализации мероприятий Программы будет выражена в повышении эффективности охраны окружающей среды на территории Калач-Куртлакского сельского поселения</w:t>
      </w:r>
    </w:p>
    <w:p w:rsidR="000568C1" w:rsidRPr="000A5BCB" w:rsidRDefault="000568C1" w:rsidP="00773807">
      <w:pPr>
        <w:autoSpaceDE w:val="0"/>
        <w:autoSpaceDN w:val="0"/>
        <w:adjustRightInd w:val="0"/>
        <w:jc w:val="both"/>
      </w:pPr>
    </w:p>
    <w:p w:rsidR="000568C1" w:rsidRPr="000A5BCB" w:rsidRDefault="000568C1" w:rsidP="00773807">
      <w:pPr>
        <w:autoSpaceDE w:val="0"/>
        <w:autoSpaceDN w:val="0"/>
        <w:adjustRightInd w:val="0"/>
        <w:jc w:val="both"/>
      </w:pPr>
    </w:p>
    <w:p w:rsidR="006653DB" w:rsidRPr="000A5BCB" w:rsidRDefault="006653DB" w:rsidP="00334F66">
      <w:pPr>
        <w:pStyle w:val="a8"/>
        <w:numPr>
          <w:ilvl w:val="0"/>
          <w:numId w:val="8"/>
        </w:numPr>
        <w:suppressAutoHyphens/>
        <w:spacing w:line="252" w:lineRule="auto"/>
        <w:rPr>
          <w:rFonts w:ascii="Times New Roman" w:hAnsi="Times New Roman"/>
          <w:b/>
          <w:sz w:val="24"/>
          <w:szCs w:val="24"/>
        </w:rPr>
      </w:pPr>
      <w:r w:rsidRPr="000A5BCB">
        <w:rPr>
          <w:rFonts w:ascii="Times New Roman" w:hAnsi="Times New Roman"/>
          <w:b/>
          <w:sz w:val="24"/>
          <w:szCs w:val="24"/>
        </w:rPr>
        <w:t>Подпрограмма « Охрана окружающей среды»</w:t>
      </w:r>
    </w:p>
    <w:p w:rsidR="00334F66" w:rsidRPr="000A5BCB" w:rsidRDefault="00334F66" w:rsidP="00334F66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BCB">
        <w:rPr>
          <w:rFonts w:ascii="Times New Roman" w:hAnsi="Times New Roman" w:cs="Times New Roman"/>
          <w:b/>
          <w:bCs/>
          <w:sz w:val="24"/>
          <w:szCs w:val="24"/>
        </w:rPr>
        <w:t>Муниципальной  программы Калач-Куртлакского сельского поселения «Охрана окружающей среды и рациональное природопользование»</w:t>
      </w:r>
    </w:p>
    <w:p w:rsidR="00334F66" w:rsidRPr="000A5BCB" w:rsidRDefault="00334F66" w:rsidP="00334F66">
      <w:pPr>
        <w:pStyle w:val="a8"/>
        <w:suppressAutoHyphens/>
        <w:spacing w:line="252" w:lineRule="auto"/>
        <w:ind w:left="360"/>
        <w:jc w:val="left"/>
        <w:rPr>
          <w:rFonts w:ascii="Times New Roman" w:hAnsi="Times New Roman"/>
          <w:sz w:val="24"/>
          <w:szCs w:val="24"/>
        </w:rPr>
      </w:pPr>
    </w:p>
    <w:p w:rsidR="002D3429" w:rsidRPr="000A5BCB" w:rsidRDefault="002D3429" w:rsidP="006653DB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Layout w:type="fixed"/>
        <w:tblLook w:val="01E0"/>
      </w:tblPr>
      <w:tblGrid>
        <w:gridCol w:w="3108"/>
        <w:gridCol w:w="600"/>
        <w:gridCol w:w="6120"/>
      </w:tblGrid>
      <w:tr w:rsidR="00567CAA" w:rsidRPr="000A5BCB">
        <w:trPr>
          <w:trHeight w:val="948"/>
        </w:trPr>
        <w:tc>
          <w:tcPr>
            <w:tcW w:w="3108" w:type="dxa"/>
          </w:tcPr>
          <w:p w:rsidR="00567CAA" w:rsidRPr="000A5BCB" w:rsidRDefault="00134BE8">
            <w:r w:rsidRPr="000A5BCB">
              <w:t xml:space="preserve">Наименование </w:t>
            </w:r>
            <w:r w:rsidR="00567CAA" w:rsidRPr="000A5BCB">
              <w:t>программы муниципальной п</w:t>
            </w:r>
            <w:r w:rsidR="002D3429" w:rsidRPr="000A5BCB">
              <w:t>одп</w:t>
            </w:r>
            <w:r w:rsidR="00567CAA" w:rsidRPr="000A5BCB">
              <w:t xml:space="preserve">рограммы </w:t>
            </w:r>
          </w:p>
        </w:tc>
        <w:tc>
          <w:tcPr>
            <w:tcW w:w="600" w:type="dxa"/>
          </w:tcPr>
          <w:p w:rsidR="00567CAA" w:rsidRPr="000A5BCB" w:rsidRDefault="00567CAA">
            <w:pPr>
              <w:jc w:val="center"/>
            </w:pPr>
            <w:r w:rsidRPr="000A5BCB">
              <w:t>–</w:t>
            </w:r>
          </w:p>
        </w:tc>
        <w:tc>
          <w:tcPr>
            <w:tcW w:w="6120" w:type="dxa"/>
          </w:tcPr>
          <w:p w:rsidR="00567CAA" w:rsidRPr="000A5BCB" w:rsidRDefault="00567CAA">
            <w:pPr>
              <w:jc w:val="both"/>
            </w:pPr>
            <w:r w:rsidRPr="000A5BCB">
              <w:t>«Охрана окружающей среды</w:t>
            </w:r>
            <w:r w:rsidR="002D3429" w:rsidRPr="000A5BCB">
              <w:t>»</w:t>
            </w:r>
            <w:r w:rsidR="00DB5527" w:rsidRPr="000A5BCB">
              <w:t xml:space="preserve"> </w:t>
            </w:r>
            <w:r w:rsidR="00134BE8" w:rsidRPr="000A5BCB">
              <w:t xml:space="preserve">(далее – </w:t>
            </w:r>
            <w:r w:rsidRPr="000A5BCB">
              <w:t>п</w:t>
            </w:r>
            <w:r w:rsidR="005571DA" w:rsidRPr="000A5BCB">
              <w:t>одп</w:t>
            </w:r>
            <w:r w:rsidRPr="000A5BCB">
              <w:t>рограмма)</w:t>
            </w:r>
          </w:p>
        </w:tc>
      </w:tr>
      <w:tr w:rsidR="00567CAA" w:rsidRPr="000A5BCB">
        <w:tc>
          <w:tcPr>
            <w:tcW w:w="3108" w:type="dxa"/>
          </w:tcPr>
          <w:p w:rsidR="00567CAA" w:rsidRPr="000A5BCB" w:rsidRDefault="00134BE8">
            <w:r w:rsidRPr="000A5BCB">
              <w:t xml:space="preserve">Ответственный исполнитель  </w:t>
            </w:r>
            <w:r w:rsidR="00567CAA" w:rsidRPr="000A5BCB">
              <w:t>п</w:t>
            </w:r>
            <w:r w:rsidR="002D3429" w:rsidRPr="000A5BCB">
              <w:t>одп</w:t>
            </w:r>
            <w:r w:rsidR="00567CAA" w:rsidRPr="000A5BCB">
              <w:t xml:space="preserve">рограммы </w:t>
            </w:r>
          </w:p>
        </w:tc>
        <w:tc>
          <w:tcPr>
            <w:tcW w:w="600" w:type="dxa"/>
          </w:tcPr>
          <w:p w:rsidR="00567CAA" w:rsidRPr="000A5BCB" w:rsidRDefault="00567CAA">
            <w:pPr>
              <w:jc w:val="center"/>
            </w:pPr>
            <w:r w:rsidRPr="000A5BCB">
              <w:t>–</w:t>
            </w:r>
          </w:p>
        </w:tc>
        <w:tc>
          <w:tcPr>
            <w:tcW w:w="6120" w:type="dxa"/>
          </w:tcPr>
          <w:p w:rsidR="00567CAA" w:rsidRPr="000A5BCB" w:rsidRDefault="001D2A26">
            <w:pPr>
              <w:jc w:val="both"/>
            </w:pPr>
            <w:r w:rsidRPr="000A5BCB">
              <w:t>Администрация Калач-</w:t>
            </w:r>
            <w:r w:rsidR="004B1B77" w:rsidRPr="000A5BCB">
              <w:t>Куртлакского сельского поселения</w:t>
            </w:r>
          </w:p>
        </w:tc>
      </w:tr>
      <w:tr w:rsidR="00567CAA" w:rsidRPr="000A5BCB">
        <w:tc>
          <w:tcPr>
            <w:tcW w:w="3108" w:type="dxa"/>
          </w:tcPr>
          <w:p w:rsidR="00567CAA" w:rsidRPr="000A5BCB" w:rsidRDefault="00134BE8">
            <w:r w:rsidRPr="000A5BCB">
              <w:t xml:space="preserve">Участники </w:t>
            </w:r>
            <w:r w:rsidR="00567CAA" w:rsidRPr="000A5BCB">
              <w:t>п</w:t>
            </w:r>
            <w:r w:rsidR="002D3429" w:rsidRPr="000A5BCB">
              <w:t>одп</w:t>
            </w:r>
            <w:r w:rsidR="00567CAA" w:rsidRPr="000A5BCB">
              <w:t xml:space="preserve">рограммы </w:t>
            </w:r>
          </w:p>
        </w:tc>
        <w:tc>
          <w:tcPr>
            <w:tcW w:w="600" w:type="dxa"/>
          </w:tcPr>
          <w:p w:rsidR="00567CAA" w:rsidRPr="000A5BCB" w:rsidRDefault="00567CAA">
            <w:pPr>
              <w:jc w:val="center"/>
            </w:pPr>
            <w:r w:rsidRPr="000A5BCB">
              <w:t>–</w:t>
            </w:r>
          </w:p>
        </w:tc>
        <w:tc>
          <w:tcPr>
            <w:tcW w:w="6120" w:type="dxa"/>
          </w:tcPr>
          <w:p w:rsidR="00567CAA" w:rsidRPr="000A5BCB" w:rsidRDefault="00567CAA">
            <w:pPr>
              <w:autoSpaceDE w:val="0"/>
              <w:autoSpaceDN w:val="0"/>
              <w:adjustRightInd w:val="0"/>
              <w:jc w:val="both"/>
            </w:pPr>
            <w:r w:rsidRPr="000A5BCB">
              <w:rPr>
                <w:bCs/>
              </w:rPr>
              <w:t xml:space="preserve">Администрация </w:t>
            </w:r>
            <w:r w:rsidR="001D2A26" w:rsidRPr="000A5BCB">
              <w:rPr>
                <w:bCs/>
              </w:rPr>
              <w:t>Калач-</w:t>
            </w:r>
            <w:r w:rsidR="00134BE8" w:rsidRPr="000A5BCB">
              <w:rPr>
                <w:bCs/>
              </w:rPr>
              <w:t>Куртлакского</w:t>
            </w:r>
            <w:r w:rsidRPr="000A5BCB">
              <w:rPr>
                <w:bCs/>
              </w:rPr>
              <w:t xml:space="preserve"> сельского поселения </w:t>
            </w:r>
          </w:p>
        </w:tc>
      </w:tr>
      <w:tr w:rsidR="00567CAA" w:rsidRPr="000A5BCB">
        <w:tc>
          <w:tcPr>
            <w:tcW w:w="3108" w:type="dxa"/>
          </w:tcPr>
          <w:p w:rsidR="00567CAA" w:rsidRPr="000A5BCB" w:rsidRDefault="00567CAA">
            <w:r w:rsidRPr="000A5BCB">
              <w:t>Пр</w:t>
            </w:r>
            <w:r w:rsidR="00134BE8" w:rsidRPr="000A5BCB">
              <w:t xml:space="preserve">ограммно-целевые инструменты </w:t>
            </w:r>
            <w:r w:rsidRPr="000A5BCB">
              <w:t>п</w:t>
            </w:r>
            <w:r w:rsidR="002D3429" w:rsidRPr="000A5BCB">
              <w:t>одп</w:t>
            </w:r>
            <w:r w:rsidRPr="000A5BCB">
              <w:t xml:space="preserve">рограммы </w:t>
            </w:r>
          </w:p>
        </w:tc>
        <w:tc>
          <w:tcPr>
            <w:tcW w:w="600" w:type="dxa"/>
          </w:tcPr>
          <w:p w:rsidR="00567CAA" w:rsidRPr="000A5BCB" w:rsidRDefault="00567CAA">
            <w:pPr>
              <w:jc w:val="center"/>
            </w:pPr>
            <w:r w:rsidRPr="000A5BCB">
              <w:t>–</w:t>
            </w:r>
          </w:p>
        </w:tc>
        <w:tc>
          <w:tcPr>
            <w:tcW w:w="6120" w:type="dxa"/>
          </w:tcPr>
          <w:p w:rsidR="00567CAA" w:rsidRPr="000A5BCB" w:rsidRDefault="001D2A26">
            <w:pPr>
              <w:autoSpaceDE w:val="0"/>
              <w:autoSpaceDN w:val="0"/>
              <w:adjustRightInd w:val="0"/>
              <w:jc w:val="both"/>
            </w:pPr>
            <w:r w:rsidRPr="000A5BCB">
              <w:t>О</w:t>
            </w:r>
            <w:r w:rsidR="00567CAA" w:rsidRPr="000A5BCB">
              <w:t>тсутствуют</w:t>
            </w:r>
          </w:p>
        </w:tc>
      </w:tr>
      <w:tr w:rsidR="00567CAA" w:rsidRPr="000A5BCB">
        <w:tc>
          <w:tcPr>
            <w:tcW w:w="3108" w:type="dxa"/>
            <w:noWrap/>
          </w:tcPr>
          <w:p w:rsidR="00567CAA" w:rsidRPr="000A5BCB" w:rsidRDefault="00134BE8">
            <w:r w:rsidRPr="000A5BCB">
              <w:t xml:space="preserve">Цель  </w:t>
            </w:r>
            <w:r w:rsidR="00567CAA" w:rsidRPr="000A5BCB">
              <w:t>п</w:t>
            </w:r>
            <w:r w:rsidR="002D3429" w:rsidRPr="000A5BCB">
              <w:t>одп</w:t>
            </w:r>
            <w:r w:rsidR="00567CAA" w:rsidRPr="000A5BCB">
              <w:t xml:space="preserve">рограммы </w:t>
            </w:r>
          </w:p>
        </w:tc>
        <w:tc>
          <w:tcPr>
            <w:tcW w:w="600" w:type="dxa"/>
          </w:tcPr>
          <w:p w:rsidR="00567CAA" w:rsidRPr="000A5BCB" w:rsidRDefault="00567CAA">
            <w:pPr>
              <w:jc w:val="center"/>
            </w:pPr>
            <w:r w:rsidRPr="000A5BCB">
              <w:t>–</w:t>
            </w:r>
          </w:p>
        </w:tc>
        <w:tc>
          <w:tcPr>
            <w:tcW w:w="6120" w:type="dxa"/>
            <w:noWrap/>
          </w:tcPr>
          <w:p w:rsidR="00567CAA" w:rsidRPr="000A5BCB" w:rsidRDefault="00567CAA" w:rsidP="004B1B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охраны окружающей среды на территории </w:t>
            </w:r>
            <w:r w:rsidR="001D2A26" w:rsidRPr="000A5BCB">
              <w:rPr>
                <w:rFonts w:ascii="Times New Roman" w:hAnsi="Times New Roman" w:cs="Times New Roman"/>
                <w:bCs/>
                <w:sz w:val="24"/>
                <w:szCs w:val="24"/>
              </w:rPr>
              <w:t>Калач-</w:t>
            </w:r>
            <w:r w:rsidR="00134BE8" w:rsidRPr="000A5BCB">
              <w:rPr>
                <w:rFonts w:ascii="Times New Roman" w:hAnsi="Times New Roman" w:cs="Times New Roman"/>
                <w:bCs/>
                <w:sz w:val="24"/>
                <w:szCs w:val="24"/>
              </w:rPr>
              <w:t>Куртлакского</w:t>
            </w: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 том числе:</w:t>
            </w:r>
          </w:p>
          <w:p w:rsidR="00567CAA" w:rsidRPr="000A5BCB" w:rsidRDefault="001D2A26" w:rsidP="00B441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7CAA" w:rsidRPr="000A5BCB">
              <w:rPr>
                <w:rFonts w:ascii="Times New Roman" w:hAnsi="Times New Roman" w:cs="Times New Roman"/>
                <w:sz w:val="24"/>
                <w:szCs w:val="24"/>
              </w:rPr>
              <w:t>формирование э</w:t>
            </w: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кологической культуры населения </w:t>
            </w:r>
            <w:r w:rsidRPr="000A5BCB">
              <w:rPr>
                <w:rFonts w:ascii="Times New Roman" w:hAnsi="Times New Roman" w:cs="Times New Roman"/>
                <w:bCs/>
                <w:sz w:val="24"/>
                <w:szCs w:val="24"/>
              </w:rPr>
              <w:t>Калач-</w:t>
            </w:r>
            <w:r w:rsidR="00134BE8" w:rsidRPr="000A5BCB">
              <w:rPr>
                <w:rFonts w:ascii="Times New Roman" w:hAnsi="Times New Roman" w:cs="Times New Roman"/>
                <w:bCs/>
                <w:sz w:val="24"/>
                <w:szCs w:val="24"/>
              </w:rPr>
              <w:t>Куртлакского</w:t>
            </w:r>
            <w:r w:rsidR="00567CAA"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</w:t>
            </w:r>
            <w:r w:rsidR="00BA1052" w:rsidRPr="000A5B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67CAA" w:rsidRPr="000A5BCB">
        <w:tc>
          <w:tcPr>
            <w:tcW w:w="3108" w:type="dxa"/>
            <w:noWrap/>
          </w:tcPr>
          <w:p w:rsidR="00567CAA" w:rsidRPr="000A5BCB" w:rsidRDefault="00134BE8" w:rsidP="00950695">
            <w:r w:rsidRPr="000A5BCB">
              <w:t xml:space="preserve">Задачи </w:t>
            </w:r>
            <w:r w:rsidR="00567CAA" w:rsidRPr="000A5BCB">
              <w:t>п</w:t>
            </w:r>
            <w:r w:rsidR="002D3429" w:rsidRPr="000A5BCB">
              <w:t>одп</w:t>
            </w:r>
            <w:r w:rsidR="00567CAA" w:rsidRPr="000A5BCB">
              <w:t xml:space="preserve">рограммы </w:t>
            </w:r>
          </w:p>
        </w:tc>
        <w:tc>
          <w:tcPr>
            <w:tcW w:w="600" w:type="dxa"/>
          </w:tcPr>
          <w:p w:rsidR="00567CAA" w:rsidRPr="000A5BCB" w:rsidRDefault="00567CAA">
            <w:pPr>
              <w:jc w:val="center"/>
            </w:pPr>
            <w:r w:rsidRPr="000A5BCB">
              <w:t>–</w:t>
            </w:r>
          </w:p>
        </w:tc>
        <w:tc>
          <w:tcPr>
            <w:tcW w:w="6120" w:type="dxa"/>
            <w:noWrap/>
          </w:tcPr>
          <w:p w:rsidR="00567CAA" w:rsidRPr="000A5BCB" w:rsidRDefault="00567CAA" w:rsidP="004B1B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экологической безопасности на территории </w:t>
            </w:r>
            <w:r w:rsidR="001D2A26" w:rsidRPr="000A5BCB">
              <w:rPr>
                <w:rFonts w:ascii="Times New Roman" w:hAnsi="Times New Roman" w:cs="Times New Roman"/>
                <w:bCs/>
                <w:sz w:val="24"/>
                <w:szCs w:val="24"/>
              </w:rPr>
              <w:t>Калач-</w:t>
            </w:r>
            <w:r w:rsidR="00134BE8" w:rsidRPr="000A5BCB">
              <w:rPr>
                <w:rFonts w:ascii="Times New Roman" w:hAnsi="Times New Roman" w:cs="Times New Roman"/>
                <w:bCs/>
                <w:sz w:val="24"/>
                <w:szCs w:val="24"/>
              </w:rPr>
              <w:t>Куртлакского</w:t>
            </w: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 том числе:</w:t>
            </w:r>
          </w:p>
          <w:p w:rsidR="00567CAA" w:rsidRPr="000A5BCB" w:rsidRDefault="00567CAA" w:rsidP="004B1B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444A9" w:rsidRPr="000A5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567CAA" w:rsidRPr="000A5BCB" w:rsidRDefault="00567CAA" w:rsidP="004B1B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>- предотвращение негативного воздействия на окружающую среду при чрезвычайных ситуациях природного и техногенного характера.</w:t>
            </w:r>
          </w:p>
          <w:p w:rsidR="00567CAA" w:rsidRPr="000A5BCB" w:rsidRDefault="00567CAA" w:rsidP="004B1B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мероприятий по борьбе с переносчиками природно-очаговых и особо опасных инфекций на территории </w:t>
            </w:r>
            <w:r w:rsidR="001D2A26" w:rsidRPr="000A5BCB">
              <w:rPr>
                <w:rFonts w:ascii="Times New Roman" w:hAnsi="Times New Roman" w:cs="Times New Roman"/>
                <w:bCs/>
                <w:sz w:val="24"/>
                <w:szCs w:val="24"/>
              </w:rPr>
              <w:t>Калач-</w:t>
            </w:r>
            <w:r w:rsidR="00950695" w:rsidRPr="000A5BCB">
              <w:rPr>
                <w:rFonts w:ascii="Times New Roman" w:hAnsi="Times New Roman" w:cs="Times New Roman"/>
                <w:bCs/>
                <w:sz w:val="24"/>
                <w:szCs w:val="24"/>
              </w:rPr>
              <w:t>Куртлакского</w:t>
            </w: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67CAA" w:rsidRPr="000A5BCB" w:rsidRDefault="00567CAA" w:rsidP="004B1B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сохранения зеленых насаждений </w:t>
            </w:r>
            <w:r w:rsidR="001D2A26" w:rsidRPr="000A5BCB">
              <w:rPr>
                <w:rFonts w:ascii="Times New Roman" w:hAnsi="Times New Roman" w:cs="Times New Roman"/>
                <w:bCs/>
                <w:sz w:val="24"/>
                <w:szCs w:val="24"/>
              </w:rPr>
              <w:t>Калач-</w:t>
            </w:r>
            <w:r w:rsidR="00950695" w:rsidRPr="000A5BCB">
              <w:rPr>
                <w:rFonts w:ascii="Times New Roman" w:hAnsi="Times New Roman" w:cs="Times New Roman"/>
                <w:bCs/>
                <w:sz w:val="24"/>
                <w:szCs w:val="24"/>
              </w:rPr>
              <w:t>Куртлакского</w:t>
            </w: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их охрана,  защита  и содержание</w:t>
            </w:r>
          </w:p>
          <w:p w:rsidR="00567CAA" w:rsidRPr="000A5BCB" w:rsidRDefault="00567CAA" w:rsidP="004B1B77">
            <w:pPr>
              <w:pStyle w:val="a6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BCB">
              <w:rPr>
                <w:rFonts w:ascii="Times New Roman" w:hAnsi="Times New Roman"/>
                <w:sz w:val="24"/>
                <w:szCs w:val="24"/>
              </w:rPr>
              <w:t>- Организация информирования населения о состоянии окружающей среды, формирование экологической культуры.</w:t>
            </w:r>
          </w:p>
        </w:tc>
      </w:tr>
      <w:tr w:rsidR="00567CAA" w:rsidRPr="000A5BCB">
        <w:trPr>
          <w:trHeight w:val="810"/>
        </w:trPr>
        <w:tc>
          <w:tcPr>
            <w:tcW w:w="3108" w:type="dxa"/>
          </w:tcPr>
          <w:p w:rsidR="00567CAA" w:rsidRPr="000A5BCB" w:rsidRDefault="00950695">
            <w:r w:rsidRPr="000A5BCB">
              <w:t xml:space="preserve">Этапы и сроки реализации </w:t>
            </w:r>
            <w:r w:rsidR="00567CAA" w:rsidRPr="000A5BCB">
              <w:t>п</w:t>
            </w:r>
            <w:r w:rsidR="002D3429" w:rsidRPr="000A5BCB">
              <w:t>одп</w:t>
            </w:r>
            <w:r w:rsidR="00567CAA" w:rsidRPr="000A5BCB">
              <w:t xml:space="preserve">рограммы </w:t>
            </w:r>
          </w:p>
        </w:tc>
        <w:tc>
          <w:tcPr>
            <w:tcW w:w="600" w:type="dxa"/>
          </w:tcPr>
          <w:p w:rsidR="00567CAA" w:rsidRPr="000A5BCB" w:rsidRDefault="00567CAA">
            <w:pPr>
              <w:jc w:val="center"/>
            </w:pPr>
            <w:r w:rsidRPr="000A5BCB">
              <w:t>–</w:t>
            </w:r>
          </w:p>
        </w:tc>
        <w:tc>
          <w:tcPr>
            <w:tcW w:w="6120" w:type="dxa"/>
          </w:tcPr>
          <w:p w:rsidR="00567CAA" w:rsidRPr="000A5BCB" w:rsidRDefault="00567CAA">
            <w:pPr>
              <w:jc w:val="both"/>
            </w:pPr>
            <w:r w:rsidRPr="000A5BCB">
              <w:t>2014 – 2020 годы</w:t>
            </w:r>
          </w:p>
          <w:p w:rsidR="00567CAA" w:rsidRPr="000A5BCB" w:rsidRDefault="00567CAA">
            <w:pPr>
              <w:jc w:val="both"/>
            </w:pPr>
            <w:r w:rsidRPr="000A5BCB">
              <w:t>Этапы реализации подпрограммы не выделяются</w:t>
            </w:r>
          </w:p>
        </w:tc>
      </w:tr>
      <w:tr w:rsidR="00567CAA" w:rsidRPr="000A5BCB">
        <w:tc>
          <w:tcPr>
            <w:tcW w:w="3108" w:type="dxa"/>
          </w:tcPr>
          <w:p w:rsidR="00796700" w:rsidRPr="000A5BCB" w:rsidRDefault="00796700"/>
          <w:p w:rsidR="00567CAA" w:rsidRPr="000A5BCB" w:rsidRDefault="00950695">
            <w:r w:rsidRPr="000A5BCB">
              <w:t xml:space="preserve">Ресурсное обеспечение </w:t>
            </w:r>
            <w:r w:rsidR="00567CAA" w:rsidRPr="000A5BCB">
              <w:t>п</w:t>
            </w:r>
            <w:r w:rsidR="002D3429" w:rsidRPr="000A5BCB">
              <w:t>одп</w:t>
            </w:r>
            <w:r w:rsidR="00567CAA" w:rsidRPr="000A5BCB">
              <w:t xml:space="preserve">рограммы </w:t>
            </w:r>
          </w:p>
        </w:tc>
        <w:tc>
          <w:tcPr>
            <w:tcW w:w="600" w:type="dxa"/>
          </w:tcPr>
          <w:p w:rsidR="00AB69DD" w:rsidRPr="000A5BCB" w:rsidRDefault="00AB69DD">
            <w:pPr>
              <w:jc w:val="center"/>
            </w:pPr>
          </w:p>
          <w:p w:rsidR="00567CAA" w:rsidRPr="000A5BCB" w:rsidRDefault="00567CAA">
            <w:pPr>
              <w:jc w:val="center"/>
            </w:pPr>
            <w:r w:rsidRPr="000A5BCB">
              <w:t>–</w:t>
            </w:r>
          </w:p>
        </w:tc>
        <w:tc>
          <w:tcPr>
            <w:tcW w:w="6120" w:type="dxa"/>
          </w:tcPr>
          <w:p w:rsidR="00AB69DD" w:rsidRPr="000A5BCB" w:rsidRDefault="00AB69DD" w:rsidP="00AB69DD">
            <w:pPr>
              <w:pStyle w:val="ConsPlusNormal"/>
              <w:widowControl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B77" w:rsidRPr="000A5BCB" w:rsidRDefault="004B1B77" w:rsidP="00AB69DD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>Общий объём финансирования Программы составляет –   тыс</w:t>
            </w:r>
            <w:proofErr w:type="gramStart"/>
            <w:r w:rsidRPr="000A5BC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A5BCB">
              <w:rPr>
                <w:rFonts w:ascii="Times New Roman" w:hAnsi="Times New Roman" w:cs="Times New Roman"/>
                <w:sz w:val="24"/>
                <w:szCs w:val="24"/>
              </w:rPr>
              <w:t>ублей, из них:</w:t>
            </w:r>
          </w:p>
          <w:p w:rsidR="004B1B77" w:rsidRPr="000A5BCB" w:rsidRDefault="004B1B77" w:rsidP="00D3564B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- в 2014 году –  </w:t>
            </w:r>
            <w:r w:rsidR="00FC0F20" w:rsidRPr="000A5BCB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местного бюджета;</w:t>
            </w:r>
          </w:p>
          <w:p w:rsidR="004B1B77" w:rsidRPr="000A5BCB" w:rsidRDefault="004F39D3" w:rsidP="00D3564B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>- в 2015 году – 34,3</w:t>
            </w:r>
            <w:r w:rsidR="004B1B77"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  <w:r w:rsidR="00D3564B"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</w:t>
            </w:r>
          </w:p>
          <w:p w:rsidR="004B1B77" w:rsidRPr="000A5BCB" w:rsidRDefault="004F39D3" w:rsidP="00D3564B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>- в 2016 году – 12,3</w:t>
            </w:r>
            <w:r w:rsidR="004B1B77"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</w:t>
            </w:r>
          </w:p>
          <w:p w:rsidR="004B1B77" w:rsidRPr="000A5BCB" w:rsidRDefault="004F39D3" w:rsidP="00D3564B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>- в 2017 году –  44,6</w:t>
            </w:r>
            <w:r w:rsidR="004B1B77"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</w:t>
            </w:r>
          </w:p>
          <w:p w:rsidR="004F39D3" w:rsidRPr="000A5BCB" w:rsidRDefault="004B1B77" w:rsidP="00D3564B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FA2509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местного бюджета </w:t>
            </w:r>
          </w:p>
          <w:p w:rsidR="004B1B77" w:rsidRPr="000A5BCB" w:rsidRDefault="004B1B77" w:rsidP="00D3564B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 2019 году – </w:t>
            </w:r>
            <w:r w:rsidR="006653DB" w:rsidRPr="000A5BCB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местного бюджета </w:t>
            </w:r>
          </w:p>
          <w:p w:rsidR="00567CAA" w:rsidRPr="000A5BCB" w:rsidRDefault="004B1B77" w:rsidP="00D3564B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6653DB" w:rsidRPr="000A5BCB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местного бюджета </w:t>
            </w:r>
          </w:p>
        </w:tc>
      </w:tr>
      <w:tr w:rsidR="00567CAA" w:rsidRPr="000A5BCB">
        <w:tc>
          <w:tcPr>
            <w:tcW w:w="3108" w:type="dxa"/>
          </w:tcPr>
          <w:p w:rsidR="00567CAA" w:rsidRPr="000A5BCB" w:rsidRDefault="00567CAA">
            <w:r w:rsidRPr="000A5BCB">
              <w:lastRenderedPageBreak/>
              <w:t>Ожид</w:t>
            </w:r>
            <w:r w:rsidR="00950695" w:rsidRPr="000A5BCB">
              <w:t xml:space="preserve">аемые  результаты реализации </w:t>
            </w:r>
            <w:r w:rsidRPr="000A5BCB">
              <w:t>п</w:t>
            </w:r>
            <w:r w:rsidR="002D3429" w:rsidRPr="000A5BCB">
              <w:t>одп</w:t>
            </w:r>
            <w:r w:rsidRPr="000A5BCB">
              <w:t xml:space="preserve">рограммы </w:t>
            </w:r>
          </w:p>
        </w:tc>
        <w:tc>
          <w:tcPr>
            <w:tcW w:w="600" w:type="dxa"/>
          </w:tcPr>
          <w:p w:rsidR="00567CAA" w:rsidRPr="000A5BCB" w:rsidRDefault="00567CAA">
            <w:pPr>
              <w:jc w:val="center"/>
            </w:pPr>
            <w:r w:rsidRPr="000A5BCB">
              <w:t>–</w:t>
            </w:r>
          </w:p>
        </w:tc>
        <w:tc>
          <w:tcPr>
            <w:tcW w:w="6120" w:type="dxa"/>
          </w:tcPr>
          <w:p w:rsidR="00567CAA" w:rsidRPr="000A5BCB" w:rsidRDefault="00567CAA">
            <w:pPr>
              <w:jc w:val="both"/>
            </w:pPr>
            <w:r w:rsidRPr="000A5BCB">
              <w:t>- охрана атмосферного воздуха (запрет на сжигание сухой растительности);</w:t>
            </w:r>
          </w:p>
          <w:p w:rsidR="00567CAA" w:rsidRPr="000A5BCB" w:rsidRDefault="004B1B77">
            <w:pPr>
              <w:jc w:val="both"/>
            </w:pPr>
            <w:r w:rsidRPr="000A5BCB">
              <w:t>-  об</w:t>
            </w:r>
            <w:r w:rsidR="00567CAA" w:rsidRPr="000A5BCB">
              <w:t>устройство существующих (приведение к требованиям нормативов) полигона ТБО;</w:t>
            </w:r>
          </w:p>
          <w:p w:rsidR="00567CAA" w:rsidRPr="000A5BCB" w:rsidRDefault="00567CAA">
            <w:pPr>
              <w:jc w:val="both"/>
            </w:pPr>
            <w:proofErr w:type="gramStart"/>
            <w:r w:rsidRPr="000A5BCB">
              <w:t xml:space="preserve">- очистка территорий, формирование системы обращения с отходами (ликвидация несанкционированных свалок, организация сбора мусора, </w:t>
            </w:r>
            <w:r w:rsidR="0063295E" w:rsidRPr="000A5BCB">
              <w:t xml:space="preserve"> </w:t>
            </w:r>
            <w:r w:rsidRPr="000A5BCB">
              <w:t xml:space="preserve">приобретение </w:t>
            </w:r>
            <w:r w:rsidR="00950695" w:rsidRPr="000A5BCB">
              <w:t>мусоровоза</w:t>
            </w:r>
            <w:proofErr w:type="gramEnd"/>
          </w:p>
          <w:p w:rsidR="00567CAA" w:rsidRPr="000A5BCB" w:rsidRDefault="00567CAA">
            <w:pPr>
              <w:jc w:val="both"/>
            </w:pPr>
          </w:p>
        </w:tc>
      </w:tr>
    </w:tbl>
    <w:p w:rsidR="00567CAA" w:rsidRPr="000A5BCB" w:rsidRDefault="00567CAA" w:rsidP="00567CAA">
      <w:pPr>
        <w:autoSpaceDE w:val="0"/>
        <w:autoSpaceDN w:val="0"/>
        <w:adjustRightInd w:val="0"/>
        <w:jc w:val="center"/>
      </w:pPr>
    </w:p>
    <w:p w:rsidR="002758B1" w:rsidRPr="000A5BCB" w:rsidRDefault="002758B1" w:rsidP="002758B1">
      <w:pPr>
        <w:pStyle w:val="a8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outlineLvl w:val="2"/>
        <w:rPr>
          <w:rFonts w:ascii="Times New Roman" w:hAnsi="Times New Roman"/>
          <w:b/>
          <w:sz w:val="24"/>
          <w:szCs w:val="24"/>
        </w:rPr>
      </w:pPr>
      <w:r w:rsidRPr="000A5BCB">
        <w:rPr>
          <w:rFonts w:ascii="Times New Roman" w:hAnsi="Times New Roman"/>
          <w:b/>
          <w:sz w:val="24"/>
          <w:szCs w:val="24"/>
        </w:rPr>
        <w:t xml:space="preserve">6.1 Характеристика сферы реализации </w:t>
      </w:r>
    </w:p>
    <w:p w:rsidR="002758B1" w:rsidRPr="000A5BCB" w:rsidRDefault="002758B1" w:rsidP="002758B1">
      <w:pPr>
        <w:pStyle w:val="a8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outlineLvl w:val="2"/>
        <w:rPr>
          <w:rFonts w:ascii="Times New Roman" w:hAnsi="Times New Roman"/>
          <w:b/>
          <w:sz w:val="24"/>
          <w:szCs w:val="24"/>
        </w:rPr>
      </w:pPr>
      <w:r w:rsidRPr="000A5BCB">
        <w:rPr>
          <w:rFonts w:ascii="Times New Roman" w:hAnsi="Times New Roman"/>
          <w:b/>
          <w:sz w:val="24"/>
          <w:szCs w:val="24"/>
        </w:rPr>
        <w:t>подпрограммы «Охрана окружающей среды»</w:t>
      </w:r>
    </w:p>
    <w:p w:rsidR="002758B1" w:rsidRPr="000A5BCB" w:rsidRDefault="002758B1" w:rsidP="002758B1">
      <w:pPr>
        <w:pStyle w:val="a8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outlineLvl w:val="2"/>
        <w:rPr>
          <w:rFonts w:ascii="Times New Roman" w:hAnsi="Times New Roman"/>
          <w:sz w:val="24"/>
          <w:szCs w:val="24"/>
        </w:rPr>
      </w:pPr>
    </w:p>
    <w:p w:rsidR="00BA1052" w:rsidRPr="000A5BCB" w:rsidRDefault="00BA1052" w:rsidP="00BA105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BCB">
        <w:rPr>
          <w:rFonts w:ascii="Times New Roman" w:hAnsi="Times New Roman" w:cs="Times New Roman"/>
          <w:sz w:val="24"/>
          <w:szCs w:val="24"/>
        </w:rPr>
        <w:t xml:space="preserve">В результате реализации муниципальной   подпрограммы в области охраны окружающей среды и рациональное природопользование в </w:t>
      </w:r>
      <w:r w:rsidRPr="000A5BCB">
        <w:rPr>
          <w:rFonts w:ascii="Times New Roman" w:hAnsi="Times New Roman" w:cs="Times New Roman"/>
          <w:bCs/>
          <w:sz w:val="24"/>
          <w:szCs w:val="24"/>
        </w:rPr>
        <w:t>Калач-Куртлакском</w:t>
      </w:r>
      <w:r w:rsidRPr="000A5BCB">
        <w:rPr>
          <w:rFonts w:ascii="Times New Roman" w:hAnsi="Times New Roman" w:cs="Times New Roman"/>
          <w:sz w:val="24"/>
          <w:szCs w:val="24"/>
        </w:rPr>
        <w:t xml:space="preserve"> сельском поселении на 2014-2020  годы предполагается значительно повысить     реализацию мер по улучшению экологической ситуации, по рациональному использованию природных ресурсов, проведения воспитательной и образовательной работы с населением. </w:t>
      </w:r>
    </w:p>
    <w:p w:rsidR="00BA1052" w:rsidRPr="000A5BCB" w:rsidRDefault="00BA1052" w:rsidP="00BA1052">
      <w:pPr>
        <w:ind w:firstLine="709"/>
        <w:jc w:val="both"/>
      </w:pPr>
      <w:r w:rsidRPr="000A5BCB">
        <w:rPr>
          <w:bCs/>
        </w:rPr>
        <w:t>Реализация мероприятий в рамках программных документов будет способствовать:</w:t>
      </w:r>
    </w:p>
    <w:p w:rsidR="00BA1052" w:rsidRPr="000A5BCB" w:rsidRDefault="00BA1052" w:rsidP="00BA10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BCB">
        <w:rPr>
          <w:rFonts w:ascii="Times New Roman" w:hAnsi="Times New Roman" w:cs="Times New Roman"/>
          <w:sz w:val="24"/>
          <w:szCs w:val="24"/>
        </w:rPr>
        <w:t xml:space="preserve"> - защите территории и населения от вредного воздействия паводковых вод,</w:t>
      </w:r>
    </w:p>
    <w:p w:rsidR="00BA1052" w:rsidRPr="000A5BCB" w:rsidRDefault="00BA1052" w:rsidP="00BA10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BCB">
        <w:rPr>
          <w:rFonts w:ascii="Times New Roman" w:hAnsi="Times New Roman" w:cs="Times New Roman"/>
          <w:sz w:val="24"/>
          <w:szCs w:val="24"/>
        </w:rPr>
        <w:t xml:space="preserve">  - организации  работ по сбору, вывозу и утилизации твердых бытовых отходов</w:t>
      </w:r>
      <w:proofErr w:type="gramStart"/>
      <w:r w:rsidRPr="000A5BC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A1052" w:rsidRPr="000A5BCB" w:rsidRDefault="00BA1052" w:rsidP="00BA10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5BCB">
        <w:rPr>
          <w:rFonts w:ascii="Times New Roman" w:hAnsi="Times New Roman" w:cs="Times New Roman"/>
          <w:sz w:val="24"/>
          <w:szCs w:val="24"/>
        </w:rPr>
        <w:t xml:space="preserve">          - проведению мероприятий по борьбе с переносчиками природно-очаговых и особо опасных инфекций на территории Калач-Куртлакского сельского поселения;</w:t>
      </w:r>
    </w:p>
    <w:p w:rsidR="00BA1052" w:rsidRPr="000A5BCB" w:rsidRDefault="00BA1052" w:rsidP="00BA10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BCB">
        <w:rPr>
          <w:rFonts w:ascii="Times New Roman" w:hAnsi="Times New Roman" w:cs="Times New Roman"/>
          <w:sz w:val="24"/>
          <w:szCs w:val="24"/>
        </w:rPr>
        <w:t>Определение мероприятий Программы основано на наиболее острых проблемах.</w:t>
      </w:r>
    </w:p>
    <w:p w:rsidR="00BA1052" w:rsidRPr="000A5BCB" w:rsidRDefault="00BA1052" w:rsidP="00BA105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0A5BCB">
        <w:rPr>
          <w:rFonts w:ascii="Times New Roman" w:hAnsi="Times New Roman"/>
          <w:sz w:val="24"/>
          <w:szCs w:val="24"/>
        </w:rPr>
        <w:t>Ключевыми проблемами на территории  Калач-Куртлакского сельского поселения остается недостаточная организация  работ по сбору, вывозу и утилизации твердых бытовых отходов и их хранение, в связи с тем что:</w:t>
      </w:r>
    </w:p>
    <w:p w:rsidR="00BA1052" w:rsidRPr="000A5BCB" w:rsidRDefault="00BA1052" w:rsidP="00BA1052">
      <w:pPr>
        <w:jc w:val="both"/>
      </w:pPr>
      <w:r w:rsidRPr="000A5BCB">
        <w:t xml:space="preserve"> - отсутствует или находиться в неудовлетворительном состоянии техническая база коммунального предприятия и перспектив ее приобретения за счет собственных средств; </w:t>
      </w:r>
    </w:p>
    <w:p w:rsidR="00BA1052" w:rsidRPr="000A5BCB" w:rsidRDefault="00BA1052" w:rsidP="00BA10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BCB">
        <w:rPr>
          <w:rFonts w:ascii="Times New Roman" w:hAnsi="Times New Roman" w:cs="Times New Roman"/>
          <w:sz w:val="24"/>
          <w:szCs w:val="24"/>
        </w:rPr>
        <w:t>Нерешенность вопросов размещения, переработки и утилизации твердых отходов приводит к увеличению их объемов, размеров занимаемой ими территории, росту числа несанкционированных свалок, интенсивному загрязнению почв, поверхностных водоемов и подземных вод, атмосферного воздуха.</w:t>
      </w:r>
    </w:p>
    <w:p w:rsidR="00BA1052" w:rsidRPr="000A5BCB" w:rsidRDefault="00BA1052" w:rsidP="00BA1052">
      <w:pPr>
        <w:pStyle w:val="ConsPlusNormal"/>
        <w:widowControl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A5BCB">
        <w:rPr>
          <w:rFonts w:ascii="Times New Roman" w:hAnsi="Times New Roman" w:cs="Times New Roman"/>
          <w:sz w:val="24"/>
          <w:szCs w:val="24"/>
        </w:rPr>
        <w:t xml:space="preserve">Жизненно необходимым условием существования человека является сохранение и приумножение зеленых насаждений, но так как производится самовольная вырубка древесно-кустарниковой растительности и не всегда соблюдается порядок отвода лесосек для проведения рубки древесины и оформления разрешительных  документов на ее проведение, приводит к ухудшению окружающей среды. </w:t>
      </w:r>
    </w:p>
    <w:p w:rsidR="00BA1052" w:rsidRPr="000A5BCB" w:rsidRDefault="00BA1052" w:rsidP="00BA10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BC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A5BCB">
        <w:rPr>
          <w:rFonts w:ascii="Times New Roman" w:hAnsi="Times New Roman" w:cs="Times New Roman"/>
          <w:sz w:val="24"/>
          <w:szCs w:val="24"/>
        </w:rPr>
        <w:t>Формирование экологической культуры жителей Калач-Куртлакского сельского поселения,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BA1052" w:rsidRPr="000A5BCB" w:rsidRDefault="00BA1052" w:rsidP="00BA10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BCB">
        <w:rPr>
          <w:rFonts w:ascii="Times New Roman" w:hAnsi="Times New Roman" w:cs="Times New Roman"/>
          <w:sz w:val="24"/>
          <w:szCs w:val="24"/>
        </w:rPr>
        <w:t>В связи с этим следует продолжить  реализацию системных мер по повышению эффективности охраны окружающей среды  в рамках следующей муниципальной целевой программы  охраны окружающей среды и рационального природопользования на 2014 – 2020 годы.</w:t>
      </w:r>
    </w:p>
    <w:p w:rsidR="00BA1052" w:rsidRPr="000A5BCB" w:rsidRDefault="00BA1052" w:rsidP="00BA10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BCB">
        <w:rPr>
          <w:rFonts w:ascii="Times New Roman" w:hAnsi="Times New Roman" w:cs="Times New Roman"/>
          <w:sz w:val="24"/>
          <w:szCs w:val="24"/>
        </w:rPr>
        <w:t xml:space="preserve">Система санитарной очистки и уборки территорий Калач-Куртлакского сельского поселения осуществляться будет в рамках данной подпрограммы и на основании </w:t>
      </w:r>
      <w:r w:rsidRPr="000A5BCB">
        <w:rPr>
          <w:rFonts w:ascii="Times New Roman" w:hAnsi="Times New Roman" w:cs="Times New Roman"/>
          <w:sz w:val="24"/>
          <w:szCs w:val="24"/>
        </w:rPr>
        <w:lastRenderedPageBreak/>
        <w:t xml:space="preserve">генеральной схемы санитарной очистки территории   муниципального образования «Калач-Куртлакское  сельское поселение», утвержденной постановлением Главы Калач-Куртлакского сельского поселения. </w:t>
      </w:r>
      <w:r w:rsidRPr="000A5BCB">
        <w:rPr>
          <w:rFonts w:ascii="Times New Roman" w:hAnsi="Times New Roman" w:cs="Times New Roman"/>
          <w:color w:val="000000"/>
          <w:sz w:val="24"/>
          <w:szCs w:val="24"/>
        </w:rPr>
        <w:t>Для комплексного решения указанных проблем разработана данная программа.</w:t>
      </w:r>
    </w:p>
    <w:p w:rsidR="002758B1" w:rsidRPr="000A5BCB" w:rsidRDefault="002758B1" w:rsidP="002758B1">
      <w:pPr>
        <w:pStyle w:val="a8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758B1" w:rsidRPr="000A5BCB" w:rsidRDefault="002758B1" w:rsidP="002758B1">
      <w:pPr>
        <w:pStyle w:val="a8"/>
        <w:numPr>
          <w:ilvl w:val="1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contextualSpacing/>
        <w:rPr>
          <w:rFonts w:ascii="Times New Roman" w:hAnsi="Times New Roman"/>
          <w:b/>
          <w:sz w:val="24"/>
          <w:szCs w:val="24"/>
        </w:rPr>
      </w:pPr>
      <w:r w:rsidRPr="000A5BCB">
        <w:rPr>
          <w:rFonts w:ascii="Times New Roman" w:hAnsi="Times New Roman"/>
          <w:b/>
          <w:sz w:val="24"/>
          <w:szCs w:val="24"/>
        </w:rPr>
        <w:t xml:space="preserve">  Цели, задачи и показатели (индикаторы), основные ожидаемые конечные результаты, сроки и этапы реализации подпрограммы</w:t>
      </w:r>
    </w:p>
    <w:p w:rsidR="002758B1" w:rsidRPr="000A5BCB" w:rsidRDefault="002758B1" w:rsidP="002758B1">
      <w:pPr>
        <w:pStyle w:val="a8"/>
        <w:tabs>
          <w:tab w:val="left" w:pos="284"/>
        </w:tabs>
        <w:suppressAutoHyphens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  <w:szCs w:val="24"/>
        </w:rPr>
      </w:pPr>
      <w:r w:rsidRPr="000A5BCB">
        <w:rPr>
          <w:rFonts w:ascii="Times New Roman" w:hAnsi="Times New Roman"/>
          <w:b/>
          <w:sz w:val="24"/>
          <w:szCs w:val="24"/>
        </w:rPr>
        <w:t>« Охрана окружающей среды»</w:t>
      </w:r>
    </w:p>
    <w:p w:rsidR="002758B1" w:rsidRPr="000A5BCB" w:rsidRDefault="002758B1" w:rsidP="002758B1">
      <w:pPr>
        <w:pStyle w:val="a8"/>
        <w:tabs>
          <w:tab w:val="left" w:pos="284"/>
        </w:tabs>
        <w:suppressAutoHyphens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A1052" w:rsidRPr="000A5BCB" w:rsidRDefault="00BA1052" w:rsidP="00BA10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BCB">
        <w:rPr>
          <w:rFonts w:ascii="Times New Roman" w:hAnsi="Times New Roman" w:cs="Times New Roman"/>
          <w:sz w:val="24"/>
          <w:szCs w:val="24"/>
        </w:rPr>
        <w:t>Целями Подпрограммы являются:</w:t>
      </w:r>
    </w:p>
    <w:p w:rsidR="00BA1052" w:rsidRPr="000A5BCB" w:rsidRDefault="00BA1052" w:rsidP="00BA10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BCB">
        <w:rPr>
          <w:rFonts w:ascii="Times New Roman" w:hAnsi="Times New Roman" w:cs="Times New Roman"/>
          <w:sz w:val="24"/>
          <w:szCs w:val="24"/>
        </w:rPr>
        <w:t>повышение эффективности охраны окружающей среды на территории Калач-Куртлакского сельского поселения;</w:t>
      </w:r>
    </w:p>
    <w:p w:rsidR="00BA1052" w:rsidRPr="000A5BCB" w:rsidRDefault="00BA1052" w:rsidP="00BA10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BCB">
        <w:rPr>
          <w:rFonts w:ascii="Times New Roman" w:hAnsi="Times New Roman" w:cs="Times New Roman"/>
          <w:sz w:val="24"/>
          <w:szCs w:val="24"/>
        </w:rPr>
        <w:t>повышение эффективности охраны водных объектов, защищенности от негативного воздействия вод;</w:t>
      </w:r>
    </w:p>
    <w:p w:rsidR="00BA1052" w:rsidRPr="000A5BCB" w:rsidRDefault="00BA1052" w:rsidP="00BA10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BCB">
        <w:rPr>
          <w:rFonts w:ascii="Times New Roman" w:hAnsi="Times New Roman" w:cs="Times New Roman"/>
          <w:sz w:val="24"/>
          <w:szCs w:val="24"/>
        </w:rPr>
        <w:t>предотвращение негативного воздействия хозяйственной и иной деятельности на окружающую среду, сохранение биологического разнообразия и уникальных природных комплексов и объектов, формирование экологической культуры населения Калач-Куртлакского сельского поселения.</w:t>
      </w:r>
    </w:p>
    <w:p w:rsidR="00BA1052" w:rsidRPr="000A5BCB" w:rsidRDefault="00BA1052" w:rsidP="00BA10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BCB">
        <w:rPr>
          <w:rFonts w:ascii="Times New Roman" w:hAnsi="Times New Roman" w:cs="Times New Roman"/>
          <w:sz w:val="24"/>
          <w:szCs w:val="24"/>
        </w:rPr>
        <w:t>Задачами Подпрограммы являются:</w:t>
      </w:r>
    </w:p>
    <w:p w:rsidR="00BA1052" w:rsidRPr="000A5BCB" w:rsidRDefault="00BA1052" w:rsidP="00BA10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BCB">
        <w:rPr>
          <w:rFonts w:ascii="Times New Roman" w:hAnsi="Times New Roman" w:cs="Times New Roman"/>
          <w:sz w:val="24"/>
          <w:szCs w:val="24"/>
        </w:rPr>
        <w:t>1) Обеспечение экологической безопасности на территории Калач-Куртлакского сельского поселения, в том числе:</w:t>
      </w:r>
    </w:p>
    <w:p w:rsidR="00BA1052" w:rsidRPr="000A5BCB" w:rsidRDefault="00BA1052" w:rsidP="00BA105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BCB">
        <w:rPr>
          <w:rFonts w:ascii="Times New Roman" w:hAnsi="Times New Roman" w:cs="Times New Roman"/>
          <w:sz w:val="24"/>
          <w:szCs w:val="24"/>
        </w:rPr>
        <w:t>снижение объемов негативного воздействия на окружающую среду при осуществлении хозяйственной и иной деятельности;</w:t>
      </w:r>
    </w:p>
    <w:p w:rsidR="00BA1052" w:rsidRPr="000A5BCB" w:rsidRDefault="00BA1052" w:rsidP="00BA10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BCB">
        <w:rPr>
          <w:rFonts w:ascii="Times New Roman" w:hAnsi="Times New Roman" w:cs="Times New Roman"/>
          <w:color w:val="000000"/>
          <w:sz w:val="24"/>
          <w:szCs w:val="24"/>
        </w:rPr>
        <w:t>предотвращение негативного воздействия на окружающую среду при чрезвычайных ситуациях природного и техногенного характера;</w:t>
      </w:r>
    </w:p>
    <w:p w:rsidR="00BA1052" w:rsidRPr="000A5BCB" w:rsidRDefault="00BA1052" w:rsidP="00BA10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BCB">
        <w:rPr>
          <w:rFonts w:ascii="Times New Roman" w:hAnsi="Times New Roman" w:cs="Times New Roman"/>
          <w:sz w:val="24"/>
          <w:szCs w:val="24"/>
        </w:rPr>
        <w:t>2) обеспечение сохранения зеленых насаждений Калач-Куртлакского сельского поселения, их охраны и защиты, многоцелевого, рационального, непрерывного использования и воспроизводства;</w:t>
      </w:r>
    </w:p>
    <w:p w:rsidR="00BA1052" w:rsidRPr="000A5BCB" w:rsidRDefault="00BA1052" w:rsidP="00BA10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BCB">
        <w:rPr>
          <w:rFonts w:ascii="Times New Roman" w:hAnsi="Times New Roman" w:cs="Times New Roman"/>
          <w:sz w:val="24"/>
          <w:szCs w:val="24"/>
        </w:rPr>
        <w:t>3) организация системы экологического образования и информирования населения о состоянии окружающей среды, формирование экологической культуры.</w:t>
      </w:r>
    </w:p>
    <w:p w:rsidR="00BA1052" w:rsidRPr="000A5BCB" w:rsidRDefault="00BA1052" w:rsidP="00BA10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BCB">
        <w:rPr>
          <w:rFonts w:ascii="Times New Roman" w:hAnsi="Times New Roman" w:cs="Times New Roman"/>
          <w:sz w:val="24"/>
          <w:szCs w:val="24"/>
        </w:rPr>
        <w:t>Реализация Подпрограммы предусмотрена на период с 2014 по 2020 годы включительно.</w:t>
      </w:r>
    </w:p>
    <w:p w:rsidR="002758B1" w:rsidRPr="000A5BCB" w:rsidRDefault="002758B1" w:rsidP="002758B1">
      <w:pPr>
        <w:ind w:left="862"/>
        <w:jc w:val="both"/>
      </w:pPr>
    </w:p>
    <w:p w:rsidR="002758B1" w:rsidRPr="000A5BCB" w:rsidRDefault="002758B1" w:rsidP="002758B1">
      <w:pPr>
        <w:pStyle w:val="a8"/>
        <w:numPr>
          <w:ilvl w:val="1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contextualSpacing/>
        <w:rPr>
          <w:rFonts w:ascii="Times New Roman" w:hAnsi="Times New Roman"/>
          <w:b/>
          <w:sz w:val="24"/>
          <w:szCs w:val="24"/>
        </w:rPr>
      </w:pPr>
      <w:r w:rsidRPr="000A5BCB">
        <w:rPr>
          <w:rFonts w:ascii="Times New Roman" w:hAnsi="Times New Roman"/>
          <w:b/>
          <w:sz w:val="24"/>
          <w:szCs w:val="24"/>
        </w:rPr>
        <w:t>Информация по ресурсному обеспечению</w:t>
      </w:r>
    </w:p>
    <w:p w:rsidR="002758B1" w:rsidRPr="000A5BCB" w:rsidRDefault="002758B1" w:rsidP="002758B1">
      <w:pPr>
        <w:pStyle w:val="a8"/>
        <w:tabs>
          <w:tab w:val="left" w:pos="284"/>
        </w:tabs>
        <w:suppressAutoHyphens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  <w:szCs w:val="24"/>
        </w:rPr>
      </w:pPr>
      <w:r w:rsidRPr="000A5BCB">
        <w:rPr>
          <w:rFonts w:ascii="Times New Roman" w:hAnsi="Times New Roman"/>
          <w:b/>
          <w:sz w:val="24"/>
          <w:szCs w:val="24"/>
        </w:rPr>
        <w:t>подпрограммы «Охрана окружающей среды»</w:t>
      </w:r>
    </w:p>
    <w:p w:rsidR="0053055A" w:rsidRPr="000A5BCB" w:rsidRDefault="0053055A" w:rsidP="0053055A">
      <w:pPr>
        <w:ind w:firstLine="284"/>
        <w:jc w:val="both"/>
      </w:pPr>
      <w:r w:rsidRPr="000A5BCB">
        <w:t>Система программных мероприятий приведена в приложении № 1</w:t>
      </w:r>
    </w:p>
    <w:p w:rsidR="0053055A" w:rsidRPr="000A5BCB" w:rsidRDefault="0053055A" w:rsidP="0053055A">
      <w:pPr>
        <w:jc w:val="both"/>
      </w:pPr>
      <w:r w:rsidRPr="000A5BCB">
        <w:t xml:space="preserve">    Общий объем финансирования Подпрограммы составляет </w:t>
      </w:r>
      <w:r w:rsidR="00FA2509">
        <w:t>202,2</w:t>
      </w:r>
      <w:r w:rsidR="00F64B7D" w:rsidRPr="000A5BCB">
        <w:t xml:space="preserve"> </w:t>
      </w:r>
      <w:r w:rsidRPr="000A5BCB">
        <w:t xml:space="preserve">тыс. рублей, в том числе: </w:t>
      </w:r>
    </w:p>
    <w:p w:rsidR="00F64B7D" w:rsidRPr="000A5BCB" w:rsidRDefault="0053055A" w:rsidP="0053055A">
      <w:pPr>
        <w:jc w:val="both"/>
      </w:pPr>
      <w:r w:rsidRPr="000A5BCB">
        <w:t xml:space="preserve">     средства местного бюджета  </w:t>
      </w:r>
      <w:r w:rsidR="00FA2509">
        <w:t>202,2</w:t>
      </w:r>
      <w:r w:rsidRPr="000A5BCB">
        <w:t xml:space="preserve"> тыс. рублей.</w:t>
      </w:r>
    </w:p>
    <w:p w:rsidR="00411544" w:rsidRPr="000A5BCB" w:rsidRDefault="00F8073E" w:rsidP="00F8073E">
      <w:pPr>
        <w:jc w:val="both"/>
      </w:pPr>
      <w:r w:rsidRPr="000A5BCB">
        <w:t xml:space="preserve">  </w:t>
      </w:r>
      <w:r w:rsidR="0053055A" w:rsidRPr="000A5BCB">
        <w:t>Объемы финансирования Подпрограммы носят прогнозный характер и подлежат уточнению в установленном порядке</w:t>
      </w:r>
    </w:p>
    <w:p w:rsidR="00D55EE5" w:rsidRPr="000A5BCB" w:rsidRDefault="00D55EE5" w:rsidP="00567C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E5" w:rsidRPr="000A5BCB" w:rsidRDefault="00D55EE5" w:rsidP="00567C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E5" w:rsidRPr="000A5BCB" w:rsidRDefault="00D55EE5" w:rsidP="00567C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81C" w:rsidRPr="000A5BCB" w:rsidRDefault="00DA781C" w:rsidP="00DA781C">
      <w:pPr>
        <w:spacing w:before="44" w:after="240"/>
        <w:jc w:val="center"/>
        <w:rPr>
          <w:b/>
          <w:bCs/>
          <w:color w:val="332E2D"/>
          <w:spacing w:val="2"/>
        </w:rPr>
      </w:pPr>
      <w:r w:rsidRPr="000A5BCB">
        <w:rPr>
          <w:b/>
          <w:bCs/>
          <w:color w:val="332E2D"/>
          <w:spacing w:val="2"/>
        </w:rPr>
        <w:t>7.</w:t>
      </w:r>
      <w:r w:rsidR="00796700" w:rsidRPr="000A5BCB">
        <w:rPr>
          <w:b/>
          <w:bCs/>
          <w:color w:val="332E2D"/>
          <w:spacing w:val="2"/>
        </w:rPr>
        <w:t>Подпрограмма «Водное хозяйство»</w:t>
      </w:r>
    </w:p>
    <w:p w:rsidR="00DA781C" w:rsidRPr="000A5BCB" w:rsidRDefault="00DA781C" w:rsidP="00DA781C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BCB">
        <w:rPr>
          <w:rFonts w:ascii="Times New Roman" w:hAnsi="Times New Roman" w:cs="Times New Roman"/>
          <w:b/>
          <w:bCs/>
          <w:sz w:val="24"/>
          <w:szCs w:val="24"/>
        </w:rPr>
        <w:t>Муниципальной  программы Калач-Куртлакского сельского поселения «Охрана окружающей среды и рациональное природопользование»</w:t>
      </w:r>
    </w:p>
    <w:p w:rsidR="00DA781C" w:rsidRPr="000A5BCB" w:rsidRDefault="00DA781C" w:rsidP="00DA781C">
      <w:pPr>
        <w:pStyle w:val="a8"/>
        <w:suppressAutoHyphens/>
        <w:spacing w:line="252" w:lineRule="auto"/>
        <w:ind w:left="360"/>
        <w:jc w:val="left"/>
        <w:rPr>
          <w:rFonts w:ascii="Times New Roman" w:hAnsi="Times New Roman"/>
          <w:sz w:val="24"/>
          <w:szCs w:val="24"/>
        </w:rPr>
      </w:pPr>
    </w:p>
    <w:p w:rsidR="00DA781C" w:rsidRPr="000A5BCB" w:rsidRDefault="00DA781C" w:rsidP="00DA781C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Layout w:type="fixed"/>
        <w:tblLook w:val="01E0"/>
      </w:tblPr>
      <w:tblGrid>
        <w:gridCol w:w="3108"/>
        <w:gridCol w:w="600"/>
        <w:gridCol w:w="6120"/>
      </w:tblGrid>
      <w:tr w:rsidR="00DA781C" w:rsidRPr="000A5BCB" w:rsidTr="006F4307">
        <w:trPr>
          <w:trHeight w:val="948"/>
        </w:trPr>
        <w:tc>
          <w:tcPr>
            <w:tcW w:w="3108" w:type="dxa"/>
          </w:tcPr>
          <w:p w:rsidR="00DA781C" w:rsidRPr="000A5BCB" w:rsidRDefault="00DA781C" w:rsidP="006F4307">
            <w:r w:rsidRPr="000A5BCB">
              <w:t xml:space="preserve">Наименование программы муниципальной подпрограммы </w:t>
            </w:r>
          </w:p>
        </w:tc>
        <w:tc>
          <w:tcPr>
            <w:tcW w:w="600" w:type="dxa"/>
          </w:tcPr>
          <w:p w:rsidR="00DA781C" w:rsidRPr="000A5BCB" w:rsidRDefault="00DA781C" w:rsidP="006F4307">
            <w:pPr>
              <w:jc w:val="center"/>
            </w:pPr>
            <w:r w:rsidRPr="000A5BCB">
              <w:t>–</w:t>
            </w:r>
          </w:p>
        </w:tc>
        <w:tc>
          <w:tcPr>
            <w:tcW w:w="6120" w:type="dxa"/>
          </w:tcPr>
          <w:p w:rsidR="00DA781C" w:rsidRPr="000A5BCB" w:rsidRDefault="00DA781C" w:rsidP="00DA781C">
            <w:pPr>
              <w:jc w:val="both"/>
            </w:pPr>
            <w:r w:rsidRPr="000A5BCB">
              <w:t>«Водное хозяйство»  (далее – подпрограмма)</w:t>
            </w:r>
          </w:p>
        </w:tc>
      </w:tr>
      <w:tr w:rsidR="00DA781C" w:rsidRPr="000A5BCB" w:rsidTr="006F4307">
        <w:tc>
          <w:tcPr>
            <w:tcW w:w="3108" w:type="dxa"/>
          </w:tcPr>
          <w:p w:rsidR="00DA781C" w:rsidRPr="000A5BCB" w:rsidRDefault="00DA781C" w:rsidP="006F4307">
            <w:r w:rsidRPr="000A5BCB">
              <w:lastRenderedPageBreak/>
              <w:t xml:space="preserve">Ответственный исполнитель  подпрограммы </w:t>
            </w:r>
          </w:p>
        </w:tc>
        <w:tc>
          <w:tcPr>
            <w:tcW w:w="600" w:type="dxa"/>
          </w:tcPr>
          <w:p w:rsidR="00DA781C" w:rsidRPr="000A5BCB" w:rsidRDefault="00DA781C" w:rsidP="006F4307">
            <w:pPr>
              <w:jc w:val="center"/>
            </w:pPr>
            <w:r w:rsidRPr="000A5BCB">
              <w:t>–</w:t>
            </w:r>
          </w:p>
        </w:tc>
        <w:tc>
          <w:tcPr>
            <w:tcW w:w="6120" w:type="dxa"/>
          </w:tcPr>
          <w:p w:rsidR="00DA781C" w:rsidRPr="000A5BCB" w:rsidRDefault="00DA781C" w:rsidP="006F4307">
            <w:pPr>
              <w:jc w:val="both"/>
            </w:pPr>
            <w:r w:rsidRPr="000A5BCB">
              <w:t>Администрация Калач-Куртлакского сельского поселения</w:t>
            </w:r>
          </w:p>
        </w:tc>
      </w:tr>
      <w:tr w:rsidR="00DA781C" w:rsidRPr="000A5BCB" w:rsidTr="006F4307">
        <w:tc>
          <w:tcPr>
            <w:tcW w:w="3108" w:type="dxa"/>
          </w:tcPr>
          <w:p w:rsidR="00DA781C" w:rsidRPr="000A5BCB" w:rsidRDefault="00DA781C" w:rsidP="006F4307">
            <w:r w:rsidRPr="000A5BCB">
              <w:t xml:space="preserve">Участники подпрограммы </w:t>
            </w:r>
          </w:p>
        </w:tc>
        <w:tc>
          <w:tcPr>
            <w:tcW w:w="600" w:type="dxa"/>
          </w:tcPr>
          <w:p w:rsidR="00DA781C" w:rsidRPr="000A5BCB" w:rsidRDefault="00DA781C" w:rsidP="006F4307">
            <w:pPr>
              <w:jc w:val="center"/>
            </w:pPr>
            <w:r w:rsidRPr="000A5BCB">
              <w:t>–</w:t>
            </w:r>
          </w:p>
        </w:tc>
        <w:tc>
          <w:tcPr>
            <w:tcW w:w="6120" w:type="dxa"/>
          </w:tcPr>
          <w:p w:rsidR="00DA781C" w:rsidRPr="000A5BCB" w:rsidRDefault="00DA781C" w:rsidP="006F4307">
            <w:pPr>
              <w:autoSpaceDE w:val="0"/>
              <w:autoSpaceDN w:val="0"/>
              <w:adjustRightInd w:val="0"/>
              <w:jc w:val="both"/>
            </w:pPr>
            <w:r w:rsidRPr="000A5BCB">
              <w:rPr>
                <w:bCs/>
              </w:rPr>
              <w:t xml:space="preserve">Администрация Калач-Куртлакского сельского поселения </w:t>
            </w:r>
          </w:p>
        </w:tc>
      </w:tr>
      <w:tr w:rsidR="00DA781C" w:rsidRPr="000A5BCB" w:rsidTr="006F4307">
        <w:tc>
          <w:tcPr>
            <w:tcW w:w="3108" w:type="dxa"/>
          </w:tcPr>
          <w:p w:rsidR="00DA781C" w:rsidRPr="000A5BCB" w:rsidRDefault="00DA781C" w:rsidP="006F4307">
            <w:r w:rsidRPr="000A5BCB">
              <w:t xml:space="preserve">Программно-целевые инструменты подпрограммы </w:t>
            </w:r>
          </w:p>
        </w:tc>
        <w:tc>
          <w:tcPr>
            <w:tcW w:w="600" w:type="dxa"/>
          </w:tcPr>
          <w:p w:rsidR="00DA781C" w:rsidRPr="000A5BCB" w:rsidRDefault="00DA781C" w:rsidP="006F4307">
            <w:pPr>
              <w:jc w:val="center"/>
            </w:pPr>
            <w:r w:rsidRPr="000A5BCB">
              <w:t>–</w:t>
            </w:r>
          </w:p>
        </w:tc>
        <w:tc>
          <w:tcPr>
            <w:tcW w:w="6120" w:type="dxa"/>
          </w:tcPr>
          <w:p w:rsidR="00DA781C" w:rsidRPr="000A5BCB" w:rsidRDefault="00DA781C" w:rsidP="006F4307">
            <w:pPr>
              <w:autoSpaceDE w:val="0"/>
              <w:autoSpaceDN w:val="0"/>
              <w:adjustRightInd w:val="0"/>
              <w:jc w:val="both"/>
            </w:pPr>
            <w:r w:rsidRPr="000A5BCB">
              <w:t>Отсутствуют</w:t>
            </w:r>
          </w:p>
        </w:tc>
      </w:tr>
      <w:tr w:rsidR="00DA781C" w:rsidRPr="000A5BCB" w:rsidTr="006F4307">
        <w:tc>
          <w:tcPr>
            <w:tcW w:w="3108" w:type="dxa"/>
            <w:noWrap/>
          </w:tcPr>
          <w:p w:rsidR="00DA781C" w:rsidRPr="000A5BCB" w:rsidRDefault="00DA781C" w:rsidP="006F4307">
            <w:r w:rsidRPr="000A5BCB">
              <w:t xml:space="preserve">Цель  подпрограммы </w:t>
            </w:r>
          </w:p>
        </w:tc>
        <w:tc>
          <w:tcPr>
            <w:tcW w:w="600" w:type="dxa"/>
          </w:tcPr>
          <w:p w:rsidR="00DA781C" w:rsidRPr="000A5BCB" w:rsidRDefault="00DA781C" w:rsidP="006F4307">
            <w:pPr>
              <w:jc w:val="center"/>
            </w:pPr>
            <w:r w:rsidRPr="000A5BCB">
              <w:t>–</w:t>
            </w:r>
          </w:p>
        </w:tc>
        <w:tc>
          <w:tcPr>
            <w:tcW w:w="6120" w:type="dxa"/>
            <w:noWrap/>
          </w:tcPr>
          <w:p w:rsidR="00DA781C" w:rsidRPr="000A5BCB" w:rsidRDefault="00DA781C" w:rsidP="006F43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>1)Предупреждение негативных последствий для окружающей среды, объектов экономики и населения от чрезвычайных ситуаций техногенного и природного характера;</w:t>
            </w:r>
          </w:p>
          <w:p w:rsidR="00DA781C" w:rsidRPr="000A5BCB" w:rsidRDefault="00DA781C" w:rsidP="006F43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>2)Сохранение водных объектов, обеспечивающих благоприятные условия для проживания населения.</w:t>
            </w:r>
          </w:p>
          <w:p w:rsidR="00DA781C" w:rsidRPr="000A5BCB" w:rsidRDefault="00DA781C" w:rsidP="006F43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>3)Количество гидротехнических сооружений, требующих ремонта, в шт.;</w:t>
            </w:r>
          </w:p>
          <w:p w:rsidR="00DA781C" w:rsidRPr="000A5BCB" w:rsidRDefault="00DA781C" w:rsidP="006F43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>4)Доля гидротехнических сооружений, с неудовлетворительным техническим состоянием, приведенных в удовлетворительное техническое состояние за счет ремонта, в процентах;</w:t>
            </w:r>
          </w:p>
          <w:p w:rsidR="00DA781C" w:rsidRPr="000A5BCB" w:rsidRDefault="00DA781C" w:rsidP="00DA78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>5)Протяженность участков ограждающей дамбы, на которых проведен ремонт, метры.</w:t>
            </w:r>
          </w:p>
          <w:p w:rsidR="00DA781C" w:rsidRPr="000A5BCB" w:rsidRDefault="00DA781C" w:rsidP="006F43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1C" w:rsidRPr="000A5BCB" w:rsidTr="006F4307">
        <w:tc>
          <w:tcPr>
            <w:tcW w:w="3108" w:type="dxa"/>
            <w:noWrap/>
          </w:tcPr>
          <w:p w:rsidR="00DA781C" w:rsidRPr="000A5BCB" w:rsidRDefault="00DA781C" w:rsidP="006F4307">
            <w:r w:rsidRPr="000A5BCB">
              <w:t xml:space="preserve">Задачи подпрограммы </w:t>
            </w:r>
          </w:p>
        </w:tc>
        <w:tc>
          <w:tcPr>
            <w:tcW w:w="600" w:type="dxa"/>
          </w:tcPr>
          <w:p w:rsidR="00DA781C" w:rsidRPr="000A5BCB" w:rsidRDefault="00DA781C" w:rsidP="006F4307">
            <w:pPr>
              <w:jc w:val="center"/>
            </w:pPr>
            <w:r w:rsidRPr="000A5BCB">
              <w:t>–</w:t>
            </w:r>
          </w:p>
        </w:tc>
        <w:tc>
          <w:tcPr>
            <w:tcW w:w="6120" w:type="dxa"/>
            <w:noWrap/>
          </w:tcPr>
          <w:p w:rsidR="00DA781C" w:rsidRPr="000A5BCB" w:rsidRDefault="00DA781C" w:rsidP="006F43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>1)Предотвращение негативного воздействия паводковых вод на объекты хозяйственной инфраструктуры, территории жилой застройки</w:t>
            </w:r>
            <w:r w:rsidR="00073037" w:rsidRPr="000A5B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3037" w:rsidRPr="000A5BCB" w:rsidRDefault="00073037" w:rsidP="006F43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>2)Повышение эксплуатационной надежности и безопасности гидротехнических сооружений;</w:t>
            </w:r>
          </w:p>
          <w:p w:rsidR="00073037" w:rsidRPr="000A5BCB" w:rsidRDefault="00073037" w:rsidP="006F43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>3)Обеспечение безопасности при пользовании водными объектами за счет проведения производственного контроля источников нецентрализованного водоснабжения (родники).</w:t>
            </w:r>
          </w:p>
          <w:p w:rsidR="00073037" w:rsidRPr="000A5BCB" w:rsidRDefault="00073037" w:rsidP="006F43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1C" w:rsidRPr="000A5BCB" w:rsidRDefault="00DA781C" w:rsidP="006F4307">
            <w:pPr>
              <w:pStyle w:val="a6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81C" w:rsidRPr="000A5BCB" w:rsidTr="006F4307">
        <w:trPr>
          <w:trHeight w:val="810"/>
        </w:trPr>
        <w:tc>
          <w:tcPr>
            <w:tcW w:w="3108" w:type="dxa"/>
          </w:tcPr>
          <w:p w:rsidR="00DA781C" w:rsidRPr="000A5BCB" w:rsidRDefault="00DA781C" w:rsidP="006F4307">
            <w:r w:rsidRPr="000A5BCB">
              <w:t xml:space="preserve">Этапы и сроки реализации подпрограммы </w:t>
            </w:r>
          </w:p>
        </w:tc>
        <w:tc>
          <w:tcPr>
            <w:tcW w:w="600" w:type="dxa"/>
          </w:tcPr>
          <w:p w:rsidR="00DA781C" w:rsidRPr="000A5BCB" w:rsidRDefault="00DA781C" w:rsidP="006F4307">
            <w:pPr>
              <w:jc w:val="center"/>
            </w:pPr>
            <w:r w:rsidRPr="000A5BCB">
              <w:t>–</w:t>
            </w:r>
          </w:p>
        </w:tc>
        <w:tc>
          <w:tcPr>
            <w:tcW w:w="6120" w:type="dxa"/>
          </w:tcPr>
          <w:p w:rsidR="00DA781C" w:rsidRPr="000A5BCB" w:rsidRDefault="00073037" w:rsidP="00073037">
            <w:r w:rsidRPr="000A5BCB">
              <w:t>2018</w:t>
            </w:r>
            <w:r w:rsidR="00DA781C" w:rsidRPr="000A5BCB">
              <w:t xml:space="preserve"> – 2020 годы</w:t>
            </w:r>
          </w:p>
          <w:p w:rsidR="00DA781C" w:rsidRPr="000A5BCB" w:rsidRDefault="00DA781C" w:rsidP="00073037">
            <w:r w:rsidRPr="000A5BCB">
              <w:t>Этапы реализации подпрограммы не выделяются</w:t>
            </w:r>
          </w:p>
        </w:tc>
      </w:tr>
      <w:tr w:rsidR="00DA781C" w:rsidRPr="000A5BCB" w:rsidTr="006F4307">
        <w:tc>
          <w:tcPr>
            <w:tcW w:w="3108" w:type="dxa"/>
          </w:tcPr>
          <w:p w:rsidR="00DA781C" w:rsidRPr="000A5BCB" w:rsidRDefault="00DA781C" w:rsidP="006F4307"/>
          <w:p w:rsidR="00073037" w:rsidRPr="000A5BCB" w:rsidRDefault="00DA781C" w:rsidP="006F4307">
            <w:r w:rsidRPr="000A5BCB">
              <w:t xml:space="preserve">Ресурсное обеспечение подпрограммы </w:t>
            </w:r>
          </w:p>
          <w:p w:rsidR="00073037" w:rsidRPr="000A5BCB" w:rsidRDefault="00073037" w:rsidP="00073037"/>
          <w:p w:rsidR="00073037" w:rsidRPr="000A5BCB" w:rsidRDefault="00073037" w:rsidP="00073037"/>
          <w:p w:rsidR="00073037" w:rsidRPr="000A5BCB" w:rsidRDefault="00073037" w:rsidP="00073037"/>
          <w:p w:rsidR="00073037" w:rsidRPr="000A5BCB" w:rsidRDefault="00073037" w:rsidP="00073037"/>
          <w:p w:rsidR="00073037" w:rsidRPr="000A5BCB" w:rsidRDefault="00073037" w:rsidP="00073037"/>
          <w:p w:rsidR="00073037" w:rsidRPr="000A5BCB" w:rsidRDefault="00073037" w:rsidP="00073037"/>
          <w:p w:rsidR="00073037" w:rsidRPr="000A5BCB" w:rsidRDefault="00073037" w:rsidP="00073037"/>
          <w:p w:rsidR="00073037" w:rsidRPr="000A5BCB" w:rsidRDefault="00073037" w:rsidP="00073037"/>
          <w:p w:rsidR="00073037" w:rsidRPr="000A5BCB" w:rsidRDefault="00073037" w:rsidP="00073037"/>
          <w:p w:rsidR="00DA781C" w:rsidRPr="000A5BCB" w:rsidRDefault="00073037" w:rsidP="00073037">
            <w:r w:rsidRPr="000A5BCB">
              <w:t>Целевые показатели</w:t>
            </w:r>
          </w:p>
          <w:p w:rsidR="00073037" w:rsidRPr="000A5BCB" w:rsidRDefault="00073037" w:rsidP="00073037">
            <w:r w:rsidRPr="000A5BCB">
              <w:t>(индикаторы)</w:t>
            </w:r>
          </w:p>
        </w:tc>
        <w:tc>
          <w:tcPr>
            <w:tcW w:w="600" w:type="dxa"/>
          </w:tcPr>
          <w:p w:rsidR="00073037" w:rsidRPr="000A5BCB" w:rsidRDefault="00073037" w:rsidP="006F4307">
            <w:pPr>
              <w:jc w:val="center"/>
            </w:pPr>
          </w:p>
          <w:p w:rsidR="00DA781C" w:rsidRPr="000A5BCB" w:rsidRDefault="00DA781C" w:rsidP="006F4307">
            <w:pPr>
              <w:jc w:val="center"/>
            </w:pPr>
            <w:r w:rsidRPr="000A5BCB">
              <w:t>–</w:t>
            </w:r>
          </w:p>
        </w:tc>
        <w:tc>
          <w:tcPr>
            <w:tcW w:w="6120" w:type="dxa"/>
          </w:tcPr>
          <w:p w:rsidR="00073037" w:rsidRPr="000A5BCB" w:rsidRDefault="00073037" w:rsidP="00073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37" w:rsidRPr="000A5BCB" w:rsidRDefault="00073037" w:rsidP="00073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>Общий объём финансирования</w:t>
            </w:r>
          </w:p>
          <w:p w:rsidR="00DA781C" w:rsidRPr="000A5BCB" w:rsidRDefault="00073037" w:rsidP="00073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="00DA781C"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составляет –  </w:t>
            </w: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>1326,6</w:t>
            </w:r>
            <w:r w:rsidR="00DA781C"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DA781C" w:rsidRPr="000A5BC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A781C" w:rsidRPr="000A5BCB">
              <w:rPr>
                <w:rFonts w:ascii="Times New Roman" w:hAnsi="Times New Roman" w:cs="Times New Roman"/>
                <w:sz w:val="24"/>
                <w:szCs w:val="24"/>
              </w:rPr>
              <w:t>ублей, из них:</w:t>
            </w:r>
          </w:p>
          <w:p w:rsidR="00DA781C" w:rsidRPr="000A5BCB" w:rsidRDefault="00DA781C" w:rsidP="00073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073037"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49,1 </w:t>
            </w: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073037"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="00073037"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  <w:p w:rsidR="00DA781C" w:rsidRPr="000A5BCB" w:rsidRDefault="00073037" w:rsidP="00073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781C"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</w:t>
            </w: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>1277,5 тыс. рублей</w:t>
            </w:r>
            <w:r w:rsidR="00DA781C"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DA781C" w:rsidRPr="000A5BCB" w:rsidRDefault="00DA781C" w:rsidP="00073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073037" w:rsidRPr="000A5B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местного </w:t>
            </w:r>
            <w:r w:rsidR="00073037"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  <w:p w:rsidR="00DA781C" w:rsidRPr="000A5BCB" w:rsidRDefault="00DA781C" w:rsidP="00073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073037"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0,0 тыс. рублей, </w:t>
            </w: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</w:t>
            </w:r>
          </w:p>
          <w:p w:rsidR="00073037" w:rsidRPr="000A5BCB" w:rsidRDefault="00073037" w:rsidP="00073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37" w:rsidRPr="000A5BCB" w:rsidRDefault="00AB69DD" w:rsidP="00073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>- Количество гидротехнических сооружений, требующих ремонта, в шт.;</w:t>
            </w:r>
          </w:p>
          <w:p w:rsidR="00AB69DD" w:rsidRPr="000A5BCB" w:rsidRDefault="00AB69DD" w:rsidP="00073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 xml:space="preserve">- Доля гидротехнических сооружений с неудовлетворительным техническим состоянием, </w:t>
            </w:r>
            <w:r w:rsidRPr="000A5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приведенных в удовлетворительное техническое состояние за счет ремонта, в процентах;</w:t>
            </w:r>
          </w:p>
          <w:p w:rsidR="00AB69DD" w:rsidRPr="000A5BCB" w:rsidRDefault="00AB69DD" w:rsidP="00073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B">
              <w:rPr>
                <w:rFonts w:ascii="Times New Roman" w:hAnsi="Times New Roman" w:cs="Times New Roman"/>
                <w:sz w:val="24"/>
                <w:szCs w:val="24"/>
              </w:rPr>
              <w:t>- Протяженность участков ограждающей дамбы, на которых проведен ремонт, метры.</w:t>
            </w:r>
          </w:p>
          <w:p w:rsidR="00073037" w:rsidRPr="000A5BCB" w:rsidRDefault="00073037" w:rsidP="00073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37" w:rsidRPr="000A5BCB" w:rsidRDefault="00073037" w:rsidP="00073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1C" w:rsidRPr="000A5BCB" w:rsidTr="006F4307">
        <w:tc>
          <w:tcPr>
            <w:tcW w:w="3108" w:type="dxa"/>
          </w:tcPr>
          <w:p w:rsidR="00DA781C" w:rsidRPr="000A5BCB" w:rsidRDefault="00DA781C" w:rsidP="006F4307">
            <w:r w:rsidRPr="000A5BCB">
              <w:lastRenderedPageBreak/>
              <w:t xml:space="preserve">Ожидаемые  результаты реализации подпрограммы </w:t>
            </w:r>
          </w:p>
        </w:tc>
        <w:tc>
          <w:tcPr>
            <w:tcW w:w="600" w:type="dxa"/>
          </w:tcPr>
          <w:p w:rsidR="00DA781C" w:rsidRPr="000A5BCB" w:rsidRDefault="00DA781C" w:rsidP="006F4307">
            <w:pPr>
              <w:jc w:val="center"/>
            </w:pPr>
            <w:r w:rsidRPr="000A5BCB">
              <w:t>–</w:t>
            </w:r>
          </w:p>
        </w:tc>
        <w:tc>
          <w:tcPr>
            <w:tcW w:w="6120" w:type="dxa"/>
          </w:tcPr>
          <w:p w:rsidR="00AB69DD" w:rsidRPr="000A5BCB" w:rsidRDefault="00DA781C" w:rsidP="006F4307">
            <w:pPr>
              <w:jc w:val="both"/>
            </w:pPr>
            <w:r w:rsidRPr="000A5BCB">
              <w:t xml:space="preserve">- </w:t>
            </w:r>
            <w:r w:rsidR="00AB69DD" w:rsidRPr="000A5BCB">
              <w:t>Повышение эксплуатационной надежности гидротехнических сооружений путем их приведения и поддержания в безопасном техническом состоянии;</w:t>
            </w:r>
          </w:p>
          <w:p w:rsidR="00DA781C" w:rsidRPr="000A5BCB" w:rsidRDefault="00AB69DD" w:rsidP="00AB69DD">
            <w:pPr>
              <w:jc w:val="both"/>
            </w:pPr>
            <w:r w:rsidRPr="000A5BCB">
              <w:t>- Обеспечение защищенности населения и объектов экономики от негативного воздействия паводковых вод. Для количественной оценки конечных результатов характеризующие, в том числе достижение поставленных целей и задач реализации подпрограммы «Водное хозяйство».</w:t>
            </w:r>
          </w:p>
        </w:tc>
      </w:tr>
    </w:tbl>
    <w:p w:rsidR="00796700" w:rsidRPr="000A5BCB" w:rsidRDefault="00796700" w:rsidP="00DA781C">
      <w:pPr>
        <w:spacing w:before="44" w:after="240"/>
        <w:rPr>
          <w:color w:val="332E2D"/>
          <w:spacing w:val="2"/>
        </w:rPr>
      </w:pPr>
      <w:r w:rsidRPr="000A5BCB">
        <w:rPr>
          <w:color w:val="332E2D"/>
          <w:spacing w:val="2"/>
        </w:rPr>
        <w:br/>
      </w:r>
    </w:p>
    <w:p w:rsidR="00796700" w:rsidRPr="000A5BCB" w:rsidRDefault="0053055A" w:rsidP="00796700">
      <w:pPr>
        <w:spacing w:before="44" w:after="44"/>
        <w:jc w:val="center"/>
        <w:rPr>
          <w:color w:val="332E2D"/>
          <w:spacing w:val="2"/>
        </w:rPr>
      </w:pPr>
      <w:r w:rsidRPr="000A5BCB">
        <w:rPr>
          <w:b/>
          <w:bCs/>
          <w:color w:val="332E2D"/>
          <w:spacing w:val="2"/>
        </w:rPr>
        <w:t>7</w:t>
      </w:r>
      <w:r w:rsidR="00796700" w:rsidRPr="000A5BCB">
        <w:rPr>
          <w:b/>
          <w:bCs/>
          <w:color w:val="332E2D"/>
          <w:spacing w:val="2"/>
        </w:rPr>
        <w:t>.1. Характеристика  состояния сферы подпрограммы, основные проблемы в этой сфере и прогноз ее развития</w:t>
      </w:r>
      <w:r w:rsidR="00796700" w:rsidRPr="000A5BCB">
        <w:rPr>
          <w:color w:val="332E2D"/>
          <w:spacing w:val="2"/>
        </w:rPr>
        <w:t xml:space="preserve"> </w:t>
      </w:r>
    </w:p>
    <w:p w:rsidR="007D2405" w:rsidRPr="000A5BCB" w:rsidRDefault="00796700" w:rsidP="00C50197">
      <w:pPr>
        <w:spacing w:before="44" w:after="44"/>
        <w:jc w:val="center"/>
        <w:rPr>
          <w:b/>
          <w:bCs/>
          <w:color w:val="332E2D"/>
          <w:spacing w:val="2"/>
        </w:rPr>
      </w:pPr>
      <w:r w:rsidRPr="000A5BCB">
        <w:rPr>
          <w:color w:val="332E2D"/>
          <w:spacing w:val="2"/>
        </w:rPr>
        <w:br/>
        <w:t>     Правовую основу подпрограммы «Водное хозяйство»  составляет Конституция Российской Федерации, Водный Кодекс Российской Федерации.</w:t>
      </w:r>
      <w:r w:rsidRPr="000A5BCB">
        <w:rPr>
          <w:color w:val="332E2D"/>
          <w:spacing w:val="2"/>
        </w:rPr>
        <w:br/>
        <w:t xml:space="preserve">     Подпрограмма «Водное хозяйство» является инструментом для реализации целей в части обеспечения защиты интересов населения от возможного негативного воздействия хозяйственной и иной деятельности, чрезвычайных ситуаций природного и техногенного характера. </w:t>
      </w:r>
      <w:r w:rsidRPr="000A5BCB">
        <w:rPr>
          <w:color w:val="332E2D"/>
          <w:spacing w:val="2"/>
        </w:rPr>
        <w:br/>
        <w:t xml:space="preserve">     В соответствии с требованиями Водного Кодекса Российской Федерации разработаны «Правила использования водных объектов общего пользования, расположенных на территории муниципального образования «Калач-Куртлакского сельского поселения» для личных и бытовых нужд», </w:t>
      </w:r>
      <w:r w:rsidRPr="000A5BCB">
        <w:rPr>
          <w:color w:val="332E2D"/>
          <w:spacing w:val="2"/>
        </w:rPr>
        <w:br/>
        <w:t>     Необходимо повышать уровень безопасности при эксплуатации ГТС. Для обеспечения безопасной эксплуатации и поддержания ГТС в рабочем состоянии необходима разработка проектной документации на проведени</w:t>
      </w:r>
      <w:r w:rsidR="00C50197" w:rsidRPr="000A5BCB">
        <w:rPr>
          <w:color w:val="332E2D"/>
          <w:spacing w:val="2"/>
        </w:rPr>
        <w:t>е их капитального ремонта.</w:t>
      </w:r>
      <w:r w:rsidR="0053055A" w:rsidRPr="000A5BCB">
        <w:rPr>
          <w:color w:val="332E2D"/>
          <w:spacing w:val="2"/>
        </w:rPr>
        <w:t xml:space="preserve"> </w:t>
      </w:r>
      <w:r w:rsidRPr="000A5BCB">
        <w:rPr>
          <w:color w:val="332E2D"/>
          <w:spacing w:val="2"/>
        </w:rPr>
        <w:t>Социально-экологическое значение прудов на водотоках определяется их рекреационными и специальными функциями: использование водоемов для пожаротушений.</w:t>
      </w:r>
      <w:r w:rsidRPr="000A5BCB">
        <w:rPr>
          <w:color w:val="332E2D"/>
          <w:spacing w:val="2"/>
        </w:rPr>
        <w:br/>
        <w:t>    </w:t>
      </w:r>
      <w:r w:rsidR="0053055A" w:rsidRPr="000A5BCB">
        <w:rPr>
          <w:color w:val="332E2D"/>
          <w:spacing w:val="2"/>
        </w:rPr>
        <w:t> Сфера реализации подпрограммы «</w:t>
      </w:r>
      <w:r w:rsidRPr="000A5BCB">
        <w:rPr>
          <w:color w:val="332E2D"/>
          <w:spacing w:val="2"/>
        </w:rPr>
        <w:t>Водное хозяйство</w:t>
      </w:r>
      <w:r w:rsidR="0053055A" w:rsidRPr="000A5BCB">
        <w:rPr>
          <w:color w:val="332E2D"/>
          <w:spacing w:val="2"/>
        </w:rPr>
        <w:t>»</w:t>
      </w:r>
      <w:r w:rsidRPr="000A5BCB">
        <w:rPr>
          <w:color w:val="332E2D"/>
          <w:spacing w:val="2"/>
        </w:rPr>
        <w:t xml:space="preserve">  направлена на поддержание ГТС в технически исправном состоянии, безопасном пропуске весеннего половодья и дождевых паводков; проведение производственного контроля качества воды в зоне </w:t>
      </w:r>
      <w:r w:rsidR="0053055A" w:rsidRPr="000A5BCB">
        <w:rPr>
          <w:color w:val="332E2D"/>
          <w:spacing w:val="2"/>
        </w:rPr>
        <w:t>массового отдыха населения</w:t>
      </w:r>
      <w:r w:rsidRPr="000A5BCB">
        <w:rPr>
          <w:color w:val="332E2D"/>
          <w:spacing w:val="2"/>
        </w:rPr>
        <w:t xml:space="preserve"> и в источниках нецентрализованного водоснабжения (родники).</w:t>
      </w:r>
      <w:r w:rsidRPr="000A5BCB">
        <w:rPr>
          <w:color w:val="332E2D"/>
          <w:spacing w:val="2"/>
        </w:rPr>
        <w:br/>
        <w:t>     </w:t>
      </w:r>
      <w:r w:rsidRPr="000A5BCB">
        <w:rPr>
          <w:color w:val="332E2D"/>
          <w:spacing w:val="2"/>
        </w:rPr>
        <w:br/>
      </w:r>
    </w:p>
    <w:p w:rsidR="00C50197" w:rsidRPr="000A5BCB" w:rsidRDefault="0053055A" w:rsidP="00C50197">
      <w:pPr>
        <w:spacing w:before="44" w:after="44"/>
        <w:jc w:val="center"/>
        <w:rPr>
          <w:color w:val="332E2D"/>
          <w:spacing w:val="2"/>
        </w:rPr>
      </w:pPr>
      <w:r w:rsidRPr="000A5BCB">
        <w:rPr>
          <w:b/>
          <w:bCs/>
          <w:color w:val="332E2D"/>
          <w:spacing w:val="2"/>
        </w:rPr>
        <w:t>7</w:t>
      </w:r>
      <w:r w:rsidR="00C50197" w:rsidRPr="000A5BCB">
        <w:rPr>
          <w:b/>
          <w:bCs/>
          <w:color w:val="332E2D"/>
          <w:spacing w:val="2"/>
        </w:rPr>
        <w:t>.2. Приоритеты, цели и задачи социально-экономического развития муниципального образования «Калач-Куртлакского сельского поселения» в сфере реализации подпрограммы</w:t>
      </w:r>
      <w:r w:rsidR="00C50197" w:rsidRPr="000A5BCB">
        <w:rPr>
          <w:color w:val="332E2D"/>
          <w:spacing w:val="2"/>
        </w:rPr>
        <w:t xml:space="preserve"> </w:t>
      </w:r>
    </w:p>
    <w:p w:rsidR="00C50197" w:rsidRPr="000A5BCB" w:rsidRDefault="00C50197" w:rsidP="00C50197">
      <w:pPr>
        <w:spacing w:before="44" w:after="240"/>
        <w:rPr>
          <w:color w:val="332E2D"/>
          <w:spacing w:val="2"/>
        </w:rPr>
      </w:pPr>
      <w:r w:rsidRPr="000A5BCB">
        <w:rPr>
          <w:color w:val="332E2D"/>
          <w:spacing w:val="2"/>
        </w:rPr>
        <w:t>     </w:t>
      </w:r>
      <w:r w:rsidRPr="000A5BCB">
        <w:rPr>
          <w:color w:val="332E2D"/>
          <w:spacing w:val="2"/>
        </w:rPr>
        <w:br/>
        <w:t xml:space="preserve">     Подпрограмма «Водное хозяйство» учитывает основные положения в части обеспечения защиты интересов населения от возможного негативного воздействия хозяйственной и иной деятельности, чрезвычайных ситуаций природного и техногенного характера. Подпрограмма «Водное хозяйство» учитывает основные приоритеты социально-экономического развития Калач-Куртлакского сельского </w:t>
      </w:r>
      <w:r w:rsidRPr="000A5BCB">
        <w:rPr>
          <w:color w:val="332E2D"/>
          <w:spacing w:val="2"/>
        </w:rPr>
        <w:lastRenderedPageBreak/>
        <w:t xml:space="preserve">поселения: обеспечение благоприятной окружающей среды и экологической безопасности территории.    </w:t>
      </w:r>
      <w:r w:rsidRPr="000A5BCB">
        <w:t>Подпрограмма «Водное хозяйство</w:t>
      </w:r>
      <w:r w:rsidR="00667B69" w:rsidRPr="000A5BCB">
        <w:t>» соответствует целям и задачам. В</w:t>
      </w:r>
      <w:r w:rsidRPr="000A5BCB">
        <w:t xml:space="preserve"> части организации мероприятий по предупреждению негативных последствий для окружающей среды и населения чрезвычайных ситуаций техногенного и природного характера.</w:t>
      </w:r>
      <w:r w:rsidRPr="000A5BCB">
        <w:br/>
        <w:t>     Подпрограмма «Водное хозяйство»  соответствует основным приоритетам государственной политики в области развития водохозяйственного комплекса: обеспечение экономического благополучия, социальной стабильности населения и реализации</w:t>
      </w:r>
      <w:r w:rsidR="00667B69" w:rsidRPr="000A5BCB">
        <w:t>,</w:t>
      </w:r>
      <w:r w:rsidRPr="000A5BCB">
        <w:t xml:space="preserve"> конституционных прав граждан на благоприятную окружающую среду.</w:t>
      </w:r>
      <w:r w:rsidRPr="000A5BCB">
        <w:br/>
        <w:t>     Основными целями подпрограммы «Водное хозяйство» являются:</w:t>
      </w:r>
      <w:r w:rsidRPr="000A5BCB">
        <w:br/>
        <w:t>1) предупреждение негативных последствий для окружающей среды, объектов экономики и населения чрезвычайных ситуаций техногенного и природного характера;</w:t>
      </w:r>
      <w:r w:rsidRPr="000A5BCB">
        <w:br/>
        <w:t>2) сохранение водных объектов, обеспечивающее благоприятные условия для проживания населения.</w:t>
      </w:r>
      <w:r w:rsidRPr="000A5BCB">
        <w:br/>
        <w:t>     </w:t>
      </w:r>
      <w:proofErr w:type="gramStart"/>
      <w:r w:rsidRPr="000A5BCB">
        <w:t>Достижение поставленных целей возможно путем решения следующих задач:</w:t>
      </w:r>
      <w:r w:rsidRPr="000A5BCB">
        <w:br/>
        <w:t>1) предотвращение негативного воздействия паводковых вод на объекты хозяйственной инфраструктуры, территории жилой застройки;</w:t>
      </w:r>
      <w:r w:rsidRPr="000A5BCB">
        <w:br/>
        <w:t xml:space="preserve">2) повышение эксплуатационной надежности и безопасности гидротехнических сооружений; </w:t>
      </w:r>
      <w:r w:rsidRPr="000A5BCB">
        <w:br/>
        <w:t>3) обеспечение безопасности при пользовании водными объектами за счет проведения производственного контроля источников нецентрализованного водоснабжения (родники), прудовой воды в районе центрального городского пляжа и информирования населения.</w:t>
      </w:r>
      <w:proofErr w:type="gramEnd"/>
      <w:r w:rsidRPr="000A5BCB">
        <w:br/>
        <w:t>Сфера реализации задач подпрограммы «Водное хозяйство» направлена на поддержание ГТС прудов в технически исправном состоянии</w:t>
      </w:r>
      <w:r w:rsidR="00935FA5" w:rsidRPr="000A5BCB">
        <w:t>.</w:t>
      </w:r>
    </w:p>
    <w:p w:rsidR="00935FA5" w:rsidRPr="000A5BCB" w:rsidRDefault="0053055A" w:rsidP="00935FA5">
      <w:pPr>
        <w:pStyle w:val="a4"/>
        <w:jc w:val="center"/>
      </w:pPr>
      <w:r w:rsidRPr="000A5BCB">
        <w:rPr>
          <w:b/>
          <w:bCs/>
        </w:rPr>
        <w:t>7</w:t>
      </w:r>
      <w:r w:rsidR="00935FA5" w:rsidRPr="000A5BCB">
        <w:rPr>
          <w:b/>
          <w:bCs/>
        </w:rPr>
        <w:t>.3. Целевые показатели (индикаторы), характеризующие достижения поставленных целей и задач, обоснование их состава и значений</w:t>
      </w:r>
      <w:r w:rsidR="00935FA5" w:rsidRPr="000A5BCB">
        <w:t xml:space="preserve"> </w:t>
      </w:r>
    </w:p>
    <w:p w:rsidR="00935FA5" w:rsidRPr="000A5BCB" w:rsidRDefault="00935FA5" w:rsidP="00935FA5">
      <w:pPr>
        <w:pStyle w:val="a4"/>
      </w:pPr>
      <w:r w:rsidRPr="000A5BCB">
        <w:br/>
        <w:t>           Целевые показатели  подпрограммы «Водное хозяйство» направлены на достижение её целей и поставленных задач. Целевые показатели соответствуют  целям и задачам программы «Охрана окружающей среды и рациональное природопользование».</w:t>
      </w:r>
      <w:r w:rsidRPr="000A5BCB">
        <w:br/>
        <w:t>          Количественная оценка подпрограммы «Водное хозяйство»  производится по следующим целевым показателям:</w:t>
      </w:r>
    </w:p>
    <w:p w:rsidR="00935FA5" w:rsidRPr="000A5BCB" w:rsidRDefault="00935FA5" w:rsidP="00935FA5">
      <w:pPr>
        <w:pStyle w:val="a4"/>
      </w:pPr>
      <w:r w:rsidRPr="000A5BCB">
        <w:t>1) Количество гидротехнических сооружений, требующих ремонта;</w:t>
      </w:r>
      <w:r w:rsidRPr="000A5BCB">
        <w:br/>
        <w:t>В целях уменьшения вероятности возникновения аварийных ситуаций, возможных негативных последствий для окружающей среды и населения. Значение показателя достигается за счет проведения работ по обследованию ГТС в предпаводковый и послепаводковый период, организации мероприятий по ремонту и содержанию.</w:t>
      </w:r>
    </w:p>
    <w:p w:rsidR="00935FA5" w:rsidRPr="000A5BCB" w:rsidRDefault="00935FA5" w:rsidP="00935FA5">
      <w:pPr>
        <w:pStyle w:val="a4"/>
        <w:spacing w:after="240"/>
      </w:pPr>
      <w:r w:rsidRPr="000A5BCB">
        <w:t xml:space="preserve">2) Доля     гидротехнических     сооружений с     неудовлетворительным   техническим </w:t>
      </w:r>
      <w:r w:rsidRPr="000A5BCB">
        <w:br/>
        <w:t>состоянием, приведенных в удовлетворительное техническое состояние за счет ремонта.</w:t>
      </w:r>
      <w:r w:rsidRPr="000A5BCB">
        <w:br/>
        <w:t xml:space="preserve">Показатель характеризует количество </w:t>
      </w:r>
      <w:proofErr w:type="gramStart"/>
      <w:r w:rsidRPr="000A5BCB">
        <w:t>отремонтированных</w:t>
      </w:r>
      <w:proofErr w:type="gramEnd"/>
      <w:r w:rsidRPr="000A5BCB">
        <w:t xml:space="preserve"> ГТС от общего количества в процентном отношении.</w:t>
      </w:r>
      <w:r w:rsidRPr="000A5BCB">
        <w:br/>
        <w:t>Рассчитывается по формуле:</w:t>
      </w:r>
    </w:p>
    <w:p w:rsidR="00935FA5" w:rsidRPr="000A5BCB" w:rsidRDefault="00935FA5" w:rsidP="00935FA5">
      <w:pPr>
        <w:pStyle w:val="a4"/>
        <w:spacing w:after="240"/>
        <w:jc w:val="center"/>
      </w:pPr>
      <w:proofErr w:type="gramStart"/>
      <w:r w:rsidRPr="000A5BCB">
        <w:t>Д  =  (</w:t>
      </w:r>
      <w:proofErr w:type="spellStart"/>
      <w:r w:rsidRPr="000A5BCB">
        <w:t>Nотр</w:t>
      </w:r>
      <w:proofErr w:type="spellEnd"/>
      <w:r w:rsidRPr="000A5BCB">
        <w:t>.</w:t>
      </w:r>
      <w:proofErr w:type="gramEnd"/>
      <w:r w:rsidRPr="000A5BCB">
        <w:t>/N)*100%;</w:t>
      </w:r>
      <w:r w:rsidRPr="000A5BCB">
        <w:br/>
      </w:r>
      <w:r w:rsidRPr="000A5BCB">
        <w:br/>
      </w:r>
      <w:proofErr w:type="spellStart"/>
      <w:proofErr w:type="gramStart"/>
      <w:r w:rsidRPr="000A5BCB">
        <w:t>N</w:t>
      </w:r>
      <w:proofErr w:type="gramEnd"/>
      <w:r w:rsidRPr="000A5BCB">
        <w:t>отр.=</w:t>
      </w:r>
      <w:proofErr w:type="gramStart"/>
      <w:r w:rsidRPr="000A5BCB">
        <w:t>S</w:t>
      </w:r>
      <w:proofErr w:type="gramEnd"/>
      <w:r w:rsidRPr="000A5BCB">
        <w:t>выд</w:t>
      </w:r>
      <w:proofErr w:type="spellEnd"/>
      <w:r w:rsidRPr="000A5BCB">
        <w:t xml:space="preserve">./S, шт. </w:t>
      </w:r>
    </w:p>
    <w:p w:rsidR="00935FA5" w:rsidRPr="000A5BCB" w:rsidRDefault="00935FA5" w:rsidP="00935FA5">
      <w:pPr>
        <w:pStyle w:val="a4"/>
        <w:spacing w:after="240"/>
      </w:pPr>
      <w:r w:rsidRPr="000A5BCB">
        <w:t>где:  </w:t>
      </w:r>
      <w:r w:rsidRPr="000A5BCB">
        <w:br/>
        <w:t xml:space="preserve">Д - доля ГТС с неудовлетворительным техническим состоянием, </w:t>
      </w:r>
      <w:proofErr w:type="spellStart"/>
      <w:r w:rsidRPr="000A5BCB">
        <w:t>приведенныхв</w:t>
      </w:r>
      <w:proofErr w:type="spellEnd"/>
      <w:r w:rsidRPr="000A5BCB">
        <w:t xml:space="preserve"> удовлетворительное техническое состояние за счет ремонта,  %;</w:t>
      </w:r>
      <w:r w:rsidRPr="000A5BCB">
        <w:br/>
      </w:r>
      <w:proofErr w:type="spellStart"/>
      <w:r w:rsidRPr="000A5BCB">
        <w:t>Nотр</w:t>
      </w:r>
      <w:proofErr w:type="spellEnd"/>
      <w:r w:rsidRPr="000A5BCB">
        <w:t>. - количество отремонтированных ГТС, шт.;</w:t>
      </w:r>
      <w:r w:rsidRPr="000A5BCB">
        <w:br/>
        <w:t>N - количество ГТС в неудовлетворительном техническом состоянии, шт.;</w:t>
      </w:r>
      <w:r w:rsidRPr="000A5BCB">
        <w:br/>
      </w:r>
      <w:proofErr w:type="spellStart"/>
      <w:r w:rsidRPr="000A5BCB">
        <w:lastRenderedPageBreak/>
        <w:t>Sвыд</w:t>
      </w:r>
      <w:proofErr w:type="spellEnd"/>
      <w:r w:rsidRPr="000A5BCB">
        <w:t>. - объем выделенных финансовых средств, тыс. руб.;</w:t>
      </w:r>
      <w:r w:rsidRPr="000A5BCB">
        <w:br/>
        <w:t>S - средняя сметная стоимость ремонтных работ, тыс. руб..</w:t>
      </w:r>
      <w:r w:rsidRPr="000A5BCB">
        <w:br/>
        <w:t>        Значения показателя</w:t>
      </w:r>
      <w:proofErr w:type="gramStart"/>
      <w:r w:rsidRPr="000A5BCB">
        <w:t xml:space="preserve"> Д</w:t>
      </w:r>
      <w:proofErr w:type="gramEnd"/>
      <w:r w:rsidRPr="000A5BCB">
        <w:t xml:space="preserve"> более/ равным 3,5% свидетельствует о выполнении мероприятия.</w:t>
      </w:r>
    </w:p>
    <w:p w:rsidR="00935FA5" w:rsidRPr="000A5BCB" w:rsidRDefault="00935FA5" w:rsidP="00935FA5">
      <w:pPr>
        <w:pStyle w:val="a4"/>
        <w:spacing w:after="240"/>
      </w:pPr>
      <w:r w:rsidRPr="000A5BCB">
        <w:t>3) Протяженность участков ограждающей дамбы, на котор</w:t>
      </w:r>
      <w:r w:rsidR="008E5D02" w:rsidRPr="000A5BCB">
        <w:t>ых проведен ремонт</w:t>
      </w:r>
      <w:r w:rsidRPr="000A5BCB">
        <w:t xml:space="preserve">. </w:t>
      </w:r>
      <w:r w:rsidRPr="000A5BCB">
        <w:br/>
        <w:t>Показатель рассчитывается по формуле:</w:t>
      </w:r>
    </w:p>
    <w:p w:rsidR="00935FA5" w:rsidRPr="000A5BCB" w:rsidRDefault="00935FA5" w:rsidP="00935FA5">
      <w:pPr>
        <w:pStyle w:val="a4"/>
        <w:jc w:val="center"/>
      </w:pPr>
      <w:proofErr w:type="spellStart"/>
      <w:proofErr w:type="gramStart"/>
      <w:r w:rsidRPr="000A5BCB">
        <w:t>L</w:t>
      </w:r>
      <w:proofErr w:type="gramEnd"/>
      <w:r w:rsidRPr="000A5BCB">
        <w:t>отр.=</w:t>
      </w:r>
      <w:proofErr w:type="gramStart"/>
      <w:r w:rsidRPr="000A5BCB">
        <w:t>S</w:t>
      </w:r>
      <w:proofErr w:type="gramEnd"/>
      <w:r w:rsidRPr="000A5BCB">
        <w:t>выд</w:t>
      </w:r>
      <w:proofErr w:type="spellEnd"/>
      <w:r w:rsidRPr="000A5BCB">
        <w:t xml:space="preserve">./S, м </w:t>
      </w:r>
    </w:p>
    <w:p w:rsidR="00935FA5" w:rsidRPr="000A5BCB" w:rsidRDefault="00935FA5" w:rsidP="00935FA5">
      <w:pPr>
        <w:pStyle w:val="a4"/>
      </w:pPr>
      <w:r w:rsidRPr="000A5BCB">
        <w:br/>
        <w:t xml:space="preserve">где: </w:t>
      </w:r>
      <w:r w:rsidRPr="000A5BCB">
        <w:br/>
      </w:r>
      <w:proofErr w:type="spellStart"/>
      <w:r w:rsidRPr="000A5BCB">
        <w:t>Lотр</w:t>
      </w:r>
      <w:proofErr w:type="spellEnd"/>
      <w:r w:rsidRPr="000A5BCB">
        <w:t xml:space="preserve">. - длина отремонтированных участков дамбы </w:t>
      </w:r>
      <w:proofErr w:type="gramStart"/>
      <w:r w:rsidRPr="000A5BCB">
        <w:t>м</w:t>
      </w:r>
      <w:proofErr w:type="gramEnd"/>
      <w:r w:rsidRPr="000A5BCB">
        <w:t>;</w:t>
      </w:r>
      <w:r w:rsidRPr="000A5BCB">
        <w:br/>
      </w:r>
      <w:proofErr w:type="spellStart"/>
      <w:r w:rsidRPr="000A5BCB">
        <w:t>Sвыд</w:t>
      </w:r>
      <w:proofErr w:type="spellEnd"/>
      <w:r w:rsidRPr="000A5BCB">
        <w:t>. - объем выделенных финансовых средств, тыс. руб.;</w:t>
      </w:r>
      <w:r w:rsidRPr="000A5BCB">
        <w:br/>
        <w:t>S - средняя сметная стоимость ремонтных работ одного метра дамбы, тыс. руб..</w:t>
      </w:r>
      <w:r w:rsidRPr="000A5BCB">
        <w:br/>
      </w:r>
      <w:r w:rsidRPr="000A5BCB">
        <w:br/>
        <w:t xml:space="preserve">    Достоверность, объективность, точность и своевременность данных по показателям определяется условиями договоров на оказание муниципальных услуг по муниципальным контрактам, актами выполненных работ и иными актами. </w:t>
      </w:r>
      <w:r w:rsidRPr="000A5BCB">
        <w:br/>
        <w:t>     Сведения о составе и значениях целевых показателей (индикаторов) подпрограммы «Водное хозяйство» приведены в муниципальной программе.</w:t>
      </w:r>
    </w:p>
    <w:p w:rsidR="00935FA5" w:rsidRPr="000A5BCB" w:rsidRDefault="008E5D02" w:rsidP="008E5D02">
      <w:pPr>
        <w:pStyle w:val="a4"/>
      </w:pPr>
      <w:r w:rsidRPr="000A5BCB">
        <w:t xml:space="preserve">                        </w:t>
      </w:r>
      <w:r w:rsidR="0053055A" w:rsidRPr="000A5BCB">
        <w:rPr>
          <w:b/>
          <w:bCs/>
        </w:rPr>
        <w:t>7</w:t>
      </w:r>
      <w:r w:rsidR="00935FA5" w:rsidRPr="000A5BCB">
        <w:rPr>
          <w:b/>
          <w:bCs/>
        </w:rPr>
        <w:t>.4. Сроки реализации  подпрограммы</w:t>
      </w:r>
      <w:r w:rsidR="00935FA5" w:rsidRPr="000A5BCB">
        <w:t xml:space="preserve"> </w:t>
      </w:r>
    </w:p>
    <w:p w:rsidR="00935FA5" w:rsidRPr="000A5BCB" w:rsidRDefault="00935FA5" w:rsidP="00935FA5">
      <w:pPr>
        <w:pStyle w:val="a4"/>
      </w:pPr>
      <w:r w:rsidRPr="000A5BCB">
        <w:rPr>
          <w:b/>
          <w:bCs/>
        </w:rPr>
        <w:t>    </w:t>
      </w:r>
      <w:r w:rsidR="008E5D02" w:rsidRPr="000A5BCB">
        <w:t xml:space="preserve"> </w:t>
      </w:r>
      <w:r w:rsidRPr="000A5BCB">
        <w:t> С учетом сложности и объемности задач подпрограмма «Водное хозяйство» реализуется в 201</w:t>
      </w:r>
      <w:r w:rsidR="008E5D02" w:rsidRPr="000A5BCB">
        <w:t>8</w:t>
      </w:r>
      <w:r w:rsidRPr="000A5BCB">
        <w:t xml:space="preserve">-2020 годах. </w:t>
      </w:r>
    </w:p>
    <w:p w:rsidR="00935FA5" w:rsidRPr="000A5BCB" w:rsidRDefault="0053055A" w:rsidP="008E5D02">
      <w:pPr>
        <w:pStyle w:val="a4"/>
        <w:jc w:val="center"/>
      </w:pPr>
      <w:r w:rsidRPr="000A5BCB">
        <w:rPr>
          <w:b/>
          <w:bCs/>
        </w:rPr>
        <w:t>7</w:t>
      </w:r>
      <w:r w:rsidR="00935FA5" w:rsidRPr="000A5BCB">
        <w:rPr>
          <w:b/>
          <w:bCs/>
        </w:rPr>
        <w:t xml:space="preserve">.5. Основные мероприятия, направленные на достижение целей и задач </w:t>
      </w:r>
      <w:r w:rsidR="00935FA5" w:rsidRPr="000A5BCB">
        <w:rPr>
          <w:b/>
          <w:bCs/>
        </w:rPr>
        <w:br/>
        <w:t>в сфере реализации подпрограммы</w:t>
      </w:r>
    </w:p>
    <w:p w:rsidR="008E5D02" w:rsidRPr="000A5BCB" w:rsidRDefault="00935FA5" w:rsidP="008E5D02">
      <w:pPr>
        <w:pStyle w:val="a4"/>
        <w:spacing w:after="240"/>
      </w:pPr>
      <w:r w:rsidRPr="000A5BCB">
        <w:t>План мероприятий подпрограммы «Водное хозяйство» направлен на реализацию перспективных проектов и организацию работ, обеспечивающих выполнения её целей и задач.</w:t>
      </w:r>
      <w:r w:rsidRPr="000A5BCB">
        <w:br/>
        <w:t>Мероприятия сгруппированы по решаемым проблемам.</w:t>
      </w:r>
      <w:r w:rsidRPr="000A5BCB">
        <w:br/>
        <w:t>Перечень основных мероприятий подпрограммы «Водное хозяйство»  представлен в  муниципальной программе.</w:t>
      </w:r>
    </w:p>
    <w:p w:rsidR="00935FA5" w:rsidRPr="000A5BCB" w:rsidRDefault="0053055A" w:rsidP="008E5D02">
      <w:pPr>
        <w:pStyle w:val="a4"/>
        <w:spacing w:after="240"/>
        <w:jc w:val="center"/>
      </w:pPr>
      <w:r w:rsidRPr="000A5BCB">
        <w:rPr>
          <w:b/>
          <w:bCs/>
        </w:rPr>
        <w:t>7</w:t>
      </w:r>
      <w:r w:rsidR="00935FA5" w:rsidRPr="000A5BCB">
        <w:rPr>
          <w:b/>
          <w:bCs/>
        </w:rPr>
        <w:t xml:space="preserve">.6. Прогноз сводных показателей муниципальных заданий на оказание </w:t>
      </w:r>
      <w:r w:rsidR="00935FA5" w:rsidRPr="000A5BCB">
        <w:rPr>
          <w:b/>
          <w:bCs/>
        </w:rPr>
        <w:br/>
        <w:t>муниципальных услуг подпрограммы</w:t>
      </w:r>
    </w:p>
    <w:p w:rsidR="00935FA5" w:rsidRPr="000A5BCB" w:rsidRDefault="008E5D02" w:rsidP="00935FA5">
      <w:pPr>
        <w:pStyle w:val="a4"/>
      </w:pPr>
      <w:r w:rsidRPr="000A5BCB">
        <w:t>     </w:t>
      </w:r>
      <w:r w:rsidR="00935FA5" w:rsidRPr="000A5BCB">
        <w:t>Муниципальные задания на оказание муниципальных услуг в рамках подпрограммы «Водное хозяйство»  не формируются.</w:t>
      </w:r>
    </w:p>
    <w:p w:rsidR="00935FA5" w:rsidRPr="000A5BCB" w:rsidRDefault="0053055A" w:rsidP="008E5D02">
      <w:pPr>
        <w:pStyle w:val="a4"/>
        <w:jc w:val="center"/>
      </w:pPr>
      <w:r w:rsidRPr="000A5BCB">
        <w:rPr>
          <w:b/>
          <w:bCs/>
        </w:rPr>
        <w:t>7</w:t>
      </w:r>
      <w:r w:rsidR="00935FA5" w:rsidRPr="000A5BCB">
        <w:rPr>
          <w:b/>
          <w:bCs/>
        </w:rPr>
        <w:t>.7. Ресурсное обеспечение подпрограммы</w:t>
      </w:r>
    </w:p>
    <w:p w:rsidR="00935FA5" w:rsidRPr="000A5BCB" w:rsidRDefault="00935FA5" w:rsidP="00935FA5">
      <w:pPr>
        <w:pStyle w:val="a4"/>
      </w:pPr>
      <w:r w:rsidRPr="000A5BCB">
        <w:t xml:space="preserve">Финансирование мероприятий подпрограммы «Водное хозяйство» производится за счет средств бюджета </w:t>
      </w:r>
      <w:r w:rsidR="00D55EE5" w:rsidRPr="000A5BCB">
        <w:t>Калач-Куртлакского сельского поселения</w:t>
      </w:r>
      <w:r w:rsidRPr="000A5BCB">
        <w:t xml:space="preserve">. Объем бюджетных ассигнований на реализацию подпрограммы «Водное хозяйство» утверждается решением </w:t>
      </w:r>
      <w:r w:rsidR="00D55EE5" w:rsidRPr="000A5BCB">
        <w:t>Собрания депутатов Калач-Куртлакского сельского поселения</w:t>
      </w:r>
      <w:r w:rsidRPr="000A5BCB">
        <w:t xml:space="preserve"> о бюджете муниципал</w:t>
      </w:r>
      <w:r w:rsidR="00D55EE5" w:rsidRPr="000A5BCB">
        <w:t>ьного образования «Калач-Куртлакского сельского поселения»</w:t>
      </w:r>
      <w:r w:rsidRPr="000A5BCB">
        <w:t xml:space="preserve"> на очередной финансовый год и плановый период. Параметры финансового обеспечения реализации подпрограммы «Водное хозяйство» ежегодно будут </w:t>
      </w:r>
      <w:r w:rsidR="00FC0F20" w:rsidRPr="000A5BCB">
        <w:t>уточняться</w:t>
      </w:r>
      <w:r w:rsidRPr="000A5BCB">
        <w:t xml:space="preserve"> в рамках процедур формирования и утверждения бюджета. </w:t>
      </w:r>
      <w:r w:rsidRPr="000A5BCB">
        <w:br/>
      </w:r>
    </w:p>
    <w:p w:rsidR="00935FA5" w:rsidRPr="000A5BCB" w:rsidRDefault="00935FA5" w:rsidP="00935FA5">
      <w:pPr>
        <w:pStyle w:val="a4"/>
        <w:jc w:val="center"/>
      </w:pPr>
    </w:p>
    <w:p w:rsidR="00935FA5" w:rsidRPr="000A5BCB" w:rsidRDefault="0053055A" w:rsidP="00935FA5">
      <w:pPr>
        <w:pStyle w:val="a4"/>
        <w:jc w:val="center"/>
      </w:pPr>
      <w:r w:rsidRPr="000A5BCB">
        <w:rPr>
          <w:b/>
          <w:bCs/>
        </w:rPr>
        <w:t>7</w:t>
      </w:r>
      <w:r w:rsidR="00935FA5" w:rsidRPr="000A5BCB">
        <w:rPr>
          <w:b/>
          <w:bCs/>
        </w:rPr>
        <w:t>.8. Анализ рисков и меры управления рисками</w:t>
      </w:r>
      <w:r w:rsidR="00935FA5" w:rsidRPr="000A5BCB">
        <w:t xml:space="preserve"> </w:t>
      </w:r>
    </w:p>
    <w:p w:rsidR="00935FA5" w:rsidRPr="000A5BCB" w:rsidRDefault="00935FA5" w:rsidP="00935FA5">
      <w:pPr>
        <w:pStyle w:val="a4"/>
      </w:pPr>
    </w:p>
    <w:p w:rsidR="00935FA5" w:rsidRPr="000A5BCB" w:rsidRDefault="00935FA5" w:rsidP="00935FA5">
      <w:pPr>
        <w:pStyle w:val="a4"/>
      </w:pPr>
      <w:r w:rsidRPr="000A5BCB">
        <w:lastRenderedPageBreak/>
        <w:t>     Существует риск, связанный с сокращением объемов бюджетных ассигнований на реализацию мероприятий подпрограммы «Водное хозяйство».</w:t>
      </w:r>
      <w:r w:rsidRPr="000A5BCB">
        <w:br/>
        <w:t>          Существует риск невыполнения в установленные сроки и в полном объеме мероприятий подпрограммы «Водное хозяйство», неэффективного использования бюджетных средств.</w:t>
      </w:r>
      <w:r w:rsidRPr="000A5BCB">
        <w:br/>
        <w:t>       </w:t>
      </w:r>
      <w:proofErr w:type="gramStart"/>
      <w:r w:rsidRPr="000A5BCB">
        <w:t>Для минимизации и управления рисками применяются следующие меры:</w:t>
      </w:r>
      <w:r w:rsidRPr="000A5BCB">
        <w:br/>
        <w:t>1) выбор исполнителей мероприятий подпрограммы «Водное хозяйство» в соответствии с законодательством о размещении заказов на поставку товаров, выполнение работ, оказание услуг для  муниципальных нужд;</w:t>
      </w:r>
      <w:r w:rsidRPr="000A5BCB">
        <w:br/>
        <w:t>2) определение приоритетов для первоочередного финансирования;</w:t>
      </w:r>
      <w:r w:rsidRPr="000A5BCB">
        <w:br/>
        <w:t>3)контроль за выполнением мероприятий</w:t>
      </w:r>
      <w:r w:rsidR="008E5D02" w:rsidRPr="000A5BCB">
        <w:t xml:space="preserve"> </w:t>
      </w:r>
      <w:r w:rsidRPr="000A5BCB">
        <w:t>подпрограммы «Водное хозяйство», целевым и эффективным использованием бюджетных средств;</w:t>
      </w:r>
      <w:proofErr w:type="gramEnd"/>
      <w:r w:rsidRPr="000A5BCB">
        <w:br/>
        <w:t xml:space="preserve">4) предусмотрена корректировка мероприятий подпрограммы «Водное хозяйство» реальным возможностям бюджета </w:t>
      </w:r>
      <w:r w:rsidR="008E5D02" w:rsidRPr="000A5BCB">
        <w:t>Калач-Куртлакского сельского поселения</w:t>
      </w:r>
      <w:r w:rsidRPr="000A5BCB">
        <w:t>.</w:t>
      </w:r>
    </w:p>
    <w:p w:rsidR="00935FA5" w:rsidRPr="000A5BCB" w:rsidRDefault="0053055A" w:rsidP="008E5D02">
      <w:pPr>
        <w:pStyle w:val="a4"/>
        <w:jc w:val="center"/>
      </w:pPr>
      <w:r w:rsidRPr="000A5BCB">
        <w:rPr>
          <w:b/>
          <w:bCs/>
        </w:rPr>
        <w:t>7</w:t>
      </w:r>
      <w:r w:rsidR="00935FA5" w:rsidRPr="000A5BCB">
        <w:rPr>
          <w:b/>
          <w:bCs/>
        </w:rPr>
        <w:t xml:space="preserve">.9. Конечные результаты реализации подпрограммы, оценка планируемой </w:t>
      </w:r>
      <w:r w:rsidR="00935FA5" w:rsidRPr="000A5BCB">
        <w:rPr>
          <w:b/>
          <w:bCs/>
        </w:rPr>
        <w:br/>
        <w:t>эффективности ее реализации</w:t>
      </w:r>
    </w:p>
    <w:p w:rsidR="00935FA5" w:rsidRPr="000A5BCB" w:rsidRDefault="00935FA5" w:rsidP="00935FA5">
      <w:pPr>
        <w:pStyle w:val="a4"/>
      </w:pPr>
      <w:r w:rsidRPr="000A5BCB">
        <w:t>     </w:t>
      </w:r>
      <w:r w:rsidRPr="000A5BCB">
        <w:br/>
        <w:t>     Ожидаемыми результатами  реализации  подпрограммы «Водное хозяйство»  являются:</w:t>
      </w:r>
      <w:r w:rsidRPr="000A5BCB">
        <w:br/>
        <w:t>1) повышение   эксплуатационной  надежности гидротехнических сооружений путем их приведения и поддержания в безопасном техническом состоянии;</w:t>
      </w:r>
      <w:r w:rsidRPr="000A5BCB">
        <w:br/>
        <w:t xml:space="preserve">2) обеспечение защищенности населения и объектов экономики от негативного воздействия паводков вод. </w:t>
      </w:r>
      <w:r w:rsidRPr="000A5BCB">
        <w:br/>
        <w:t xml:space="preserve">     Для количественной оценки конечных результатов </w:t>
      </w:r>
      <w:r w:rsidR="008E5D02" w:rsidRPr="000A5BCB">
        <w:t>в</w:t>
      </w:r>
      <w:r w:rsidRPr="000A5BCB">
        <w:t xml:space="preserve"> муниципальной программе приведены целевые показатели (индикаторы), </w:t>
      </w:r>
      <w:proofErr w:type="gramStart"/>
      <w:r w:rsidRPr="000A5BCB">
        <w:t>характеризующие</w:t>
      </w:r>
      <w:proofErr w:type="gramEnd"/>
      <w:r w:rsidR="00D55EE5" w:rsidRPr="000A5BCB">
        <w:t xml:space="preserve"> </w:t>
      </w:r>
      <w:r w:rsidRPr="000A5BCB">
        <w:t>в том числе достижение поставленных целей и задач реализации подпрограммы «Водное хозяйство».</w:t>
      </w:r>
    </w:p>
    <w:p w:rsidR="00BB078E" w:rsidRPr="000A5BCB" w:rsidRDefault="00BB078E" w:rsidP="00796700">
      <w:pPr>
        <w:sectPr w:rsidR="00BB078E" w:rsidRPr="000A5BCB" w:rsidSect="0077380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081387" w:rsidRPr="000A5BCB" w:rsidRDefault="00081387" w:rsidP="00081387"/>
    <w:p w:rsidR="0053055A" w:rsidRPr="000A5BCB" w:rsidRDefault="00081387" w:rsidP="00081387">
      <w:pPr>
        <w:jc w:val="right"/>
      </w:pPr>
      <w:r w:rsidRPr="000A5BCB">
        <w:t xml:space="preserve">                                                                                                                                       Приложение</w:t>
      </w:r>
      <w:r w:rsidR="0053055A" w:rsidRPr="000A5BCB">
        <w:t xml:space="preserve"> № 1</w:t>
      </w:r>
      <w:r w:rsidRPr="000A5BCB">
        <w:t xml:space="preserve"> </w:t>
      </w:r>
      <w:proofErr w:type="gramStart"/>
      <w:r w:rsidRPr="000A5BCB">
        <w:t>к</w:t>
      </w:r>
      <w:proofErr w:type="gramEnd"/>
      <w:r w:rsidRPr="000A5BCB">
        <w:t xml:space="preserve"> </w:t>
      </w:r>
    </w:p>
    <w:p w:rsidR="0053055A" w:rsidRPr="000A5BCB" w:rsidRDefault="00081387" w:rsidP="0053055A">
      <w:pPr>
        <w:jc w:val="right"/>
      </w:pPr>
      <w:r w:rsidRPr="000A5BCB">
        <w:t xml:space="preserve">муниципальной  программе </w:t>
      </w:r>
    </w:p>
    <w:p w:rsidR="00081387" w:rsidRPr="000A5BCB" w:rsidRDefault="00081387" w:rsidP="0053055A">
      <w:pPr>
        <w:jc w:val="right"/>
      </w:pPr>
      <w:r w:rsidRPr="000A5BCB">
        <w:t>Калач-Куртлакского сельского поселения</w:t>
      </w:r>
    </w:p>
    <w:p w:rsidR="00081387" w:rsidRPr="000A5BCB" w:rsidRDefault="00081387" w:rsidP="00081387">
      <w:pPr>
        <w:jc w:val="right"/>
      </w:pPr>
      <w:r w:rsidRPr="000A5BCB">
        <w:t xml:space="preserve">  </w:t>
      </w:r>
      <w:r w:rsidRPr="000A5BCB">
        <w:rPr>
          <w:color w:val="000000"/>
        </w:rPr>
        <w:t>«</w:t>
      </w:r>
      <w:r w:rsidRPr="000A5BCB">
        <w:t>Охрана окружающей среды и</w:t>
      </w:r>
    </w:p>
    <w:p w:rsidR="00081387" w:rsidRPr="000A5BCB" w:rsidRDefault="00081387" w:rsidP="00081387">
      <w:pPr>
        <w:jc w:val="right"/>
      </w:pPr>
      <w:r w:rsidRPr="000A5BCB">
        <w:t>рациональное природопользование</w:t>
      </w:r>
      <w:r w:rsidRPr="000A5BCB">
        <w:rPr>
          <w:color w:val="000000"/>
        </w:rPr>
        <w:t>»</w:t>
      </w:r>
    </w:p>
    <w:p w:rsidR="00081387" w:rsidRPr="000A5BCB" w:rsidRDefault="00081387" w:rsidP="00081387">
      <w:pPr>
        <w:pStyle w:val="ConsPlusNormal"/>
        <w:widowControl/>
        <w:tabs>
          <w:tab w:val="left" w:pos="9639"/>
        </w:tabs>
        <w:ind w:left="978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1387" w:rsidRPr="000A5BCB" w:rsidRDefault="00081387" w:rsidP="000813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1387" w:rsidRPr="000A5BCB" w:rsidRDefault="00081387" w:rsidP="00081387">
      <w:pPr>
        <w:tabs>
          <w:tab w:val="center" w:pos="7568"/>
          <w:tab w:val="right" w:pos="15137"/>
        </w:tabs>
        <w:jc w:val="center"/>
      </w:pPr>
      <w:r w:rsidRPr="000A5BCB">
        <w:t>Система программных мероприятий</w:t>
      </w:r>
    </w:p>
    <w:p w:rsidR="00081387" w:rsidRPr="000A5BCB" w:rsidRDefault="00081387" w:rsidP="000813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5BCB">
        <w:rPr>
          <w:rFonts w:ascii="Times New Roman" w:hAnsi="Times New Roman" w:cs="Times New Roman"/>
          <w:sz w:val="24"/>
          <w:szCs w:val="24"/>
        </w:rPr>
        <w:t xml:space="preserve">по реализации муниципальной  программе Калач-Куртлакского сельского поселения  </w:t>
      </w:r>
      <w:r w:rsidRPr="000A5BC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A5BCB">
        <w:rPr>
          <w:rFonts w:ascii="Times New Roman" w:hAnsi="Times New Roman" w:cs="Times New Roman"/>
          <w:sz w:val="24"/>
          <w:szCs w:val="24"/>
        </w:rPr>
        <w:t>Охрана окружающей среды и рациональное природопользование»</w:t>
      </w:r>
    </w:p>
    <w:p w:rsidR="00081387" w:rsidRPr="000A5BCB" w:rsidRDefault="00081387" w:rsidP="000813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5BCB">
        <w:rPr>
          <w:rFonts w:ascii="Times New Roman" w:hAnsi="Times New Roman" w:cs="Times New Roman"/>
          <w:sz w:val="24"/>
          <w:szCs w:val="24"/>
        </w:rPr>
        <w:t>(тыс. рублей)</w:t>
      </w:r>
    </w:p>
    <w:p w:rsidR="00242A87" w:rsidRPr="000A5BCB" w:rsidRDefault="00242A87" w:rsidP="00242A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3595" w:type="dxa"/>
        <w:tblInd w:w="-720" w:type="dxa"/>
        <w:tblLayout w:type="fixed"/>
        <w:tblLook w:val="01E0"/>
      </w:tblPr>
      <w:tblGrid>
        <w:gridCol w:w="1110"/>
        <w:gridCol w:w="1842"/>
        <w:gridCol w:w="1049"/>
        <w:gridCol w:w="1399"/>
        <w:gridCol w:w="18"/>
        <w:gridCol w:w="1642"/>
        <w:gridCol w:w="1120"/>
        <w:gridCol w:w="12"/>
        <w:gridCol w:w="6"/>
        <w:gridCol w:w="722"/>
        <w:gridCol w:w="9"/>
        <w:gridCol w:w="9"/>
        <w:gridCol w:w="898"/>
        <w:gridCol w:w="24"/>
        <w:gridCol w:w="920"/>
        <w:gridCol w:w="15"/>
        <w:gridCol w:w="1118"/>
        <w:gridCol w:w="7"/>
        <w:gridCol w:w="7"/>
        <w:gridCol w:w="734"/>
        <w:gridCol w:w="919"/>
        <w:gridCol w:w="15"/>
      </w:tblGrid>
      <w:tr w:rsidR="004B0436" w:rsidRPr="000A5BCB" w:rsidTr="00873720">
        <w:trPr>
          <w:trHeight w:val="180"/>
        </w:trPr>
        <w:tc>
          <w:tcPr>
            <w:tcW w:w="1110" w:type="dxa"/>
            <w:vMerge w:val="restart"/>
          </w:tcPr>
          <w:p w:rsidR="003F0A05" w:rsidRPr="000A5BCB" w:rsidRDefault="003F0A05" w:rsidP="00451732">
            <w:r w:rsidRPr="000A5BCB">
              <w:t>№</w:t>
            </w:r>
          </w:p>
          <w:p w:rsidR="003F0A05" w:rsidRPr="000A5BCB" w:rsidRDefault="003F0A05" w:rsidP="00451732">
            <w:proofErr w:type="spellStart"/>
            <w:r w:rsidRPr="000A5BCB">
              <w:t>п\</w:t>
            </w:r>
            <w:proofErr w:type="gramStart"/>
            <w:r w:rsidRPr="000A5BCB">
              <w:t>п</w:t>
            </w:r>
            <w:proofErr w:type="spellEnd"/>
            <w:proofErr w:type="gramEnd"/>
          </w:p>
        </w:tc>
        <w:tc>
          <w:tcPr>
            <w:tcW w:w="1842" w:type="dxa"/>
            <w:vMerge w:val="restart"/>
          </w:tcPr>
          <w:p w:rsidR="003F0A05" w:rsidRPr="000A5BCB" w:rsidRDefault="003F0A05" w:rsidP="00451732">
            <w:pPr>
              <w:jc w:val="center"/>
            </w:pPr>
            <w:r w:rsidRPr="000A5BCB">
              <w:t>Наименование мероприятия</w:t>
            </w:r>
          </w:p>
        </w:tc>
        <w:tc>
          <w:tcPr>
            <w:tcW w:w="1049" w:type="dxa"/>
            <w:vMerge w:val="restart"/>
          </w:tcPr>
          <w:p w:rsidR="003F0A05" w:rsidRPr="000A5BCB" w:rsidRDefault="003F0A05" w:rsidP="008515E3">
            <w:pPr>
              <w:jc w:val="center"/>
            </w:pPr>
            <w:r w:rsidRPr="000A5BCB">
              <w:t>Ответственный</w:t>
            </w:r>
          </w:p>
          <w:p w:rsidR="003F0A05" w:rsidRPr="000A5BCB" w:rsidRDefault="003F0A05" w:rsidP="008515E3">
            <w:pPr>
              <w:jc w:val="center"/>
            </w:pPr>
            <w:r w:rsidRPr="000A5BCB">
              <w:t>исполнитель</w:t>
            </w:r>
          </w:p>
        </w:tc>
        <w:tc>
          <w:tcPr>
            <w:tcW w:w="1399" w:type="dxa"/>
            <w:vMerge w:val="restart"/>
          </w:tcPr>
          <w:p w:rsidR="003F0A05" w:rsidRPr="000A5BCB" w:rsidRDefault="003F0A05" w:rsidP="00451732">
            <w:pPr>
              <w:jc w:val="center"/>
            </w:pPr>
            <w:r w:rsidRPr="000A5BCB">
              <w:t>Сроки реализации мероприятия</w:t>
            </w:r>
          </w:p>
        </w:tc>
        <w:tc>
          <w:tcPr>
            <w:tcW w:w="1660" w:type="dxa"/>
            <w:gridSpan w:val="2"/>
            <w:vMerge w:val="restart"/>
          </w:tcPr>
          <w:p w:rsidR="003F0A05" w:rsidRPr="000A5BCB" w:rsidRDefault="003F0A05" w:rsidP="00451732">
            <w:pPr>
              <w:jc w:val="center"/>
            </w:pPr>
            <w:r w:rsidRPr="000A5BCB">
              <w:t>Источники финансирования</w:t>
            </w:r>
          </w:p>
        </w:tc>
        <w:tc>
          <w:tcPr>
            <w:tcW w:w="6535" w:type="dxa"/>
            <w:gridSpan w:val="16"/>
            <w:tcBorders>
              <w:bottom w:val="single" w:sz="4" w:space="0" w:color="auto"/>
              <w:right w:val="nil"/>
            </w:tcBorders>
          </w:tcPr>
          <w:p w:rsidR="003F0A05" w:rsidRPr="000A5BCB" w:rsidRDefault="003F0A05" w:rsidP="00451732">
            <w:pPr>
              <w:jc w:val="center"/>
            </w:pPr>
            <w:r w:rsidRPr="000A5BCB">
              <w:t>Объемы финансирования</w:t>
            </w:r>
          </w:p>
        </w:tc>
      </w:tr>
      <w:tr w:rsidR="004B0436" w:rsidRPr="000A5BCB" w:rsidTr="00873720">
        <w:trPr>
          <w:trHeight w:val="240"/>
        </w:trPr>
        <w:tc>
          <w:tcPr>
            <w:tcW w:w="1110" w:type="dxa"/>
            <w:vMerge/>
          </w:tcPr>
          <w:p w:rsidR="003F0A05" w:rsidRPr="000A5BCB" w:rsidRDefault="003F0A05" w:rsidP="00451732"/>
        </w:tc>
        <w:tc>
          <w:tcPr>
            <w:tcW w:w="1842" w:type="dxa"/>
            <w:vMerge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1049" w:type="dxa"/>
            <w:vMerge/>
          </w:tcPr>
          <w:p w:rsidR="003F0A05" w:rsidRPr="000A5BCB" w:rsidRDefault="003F0A05" w:rsidP="00451732"/>
        </w:tc>
        <w:tc>
          <w:tcPr>
            <w:tcW w:w="1399" w:type="dxa"/>
            <w:vMerge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1660" w:type="dxa"/>
            <w:gridSpan w:val="2"/>
            <w:vMerge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6535" w:type="dxa"/>
            <w:gridSpan w:val="16"/>
            <w:tcBorders>
              <w:top w:val="single" w:sz="4" w:space="0" w:color="auto"/>
              <w:right w:val="nil"/>
            </w:tcBorders>
          </w:tcPr>
          <w:p w:rsidR="003F0A05" w:rsidRPr="000A5BCB" w:rsidRDefault="003F0A05" w:rsidP="00451732">
            <w:pPr>
              <w:jc w:val="center"/>
            </w:pPr>
            <w:r w:rsidRPr="000A5BCB">
              <w:t>В том числе по годам:</w:t>
            </w:r>
          </w:p>
        </w:tc>
      </w:tr>
      <w:tr w:rsidR="004B0436" w:rsidRPr="000A5BCB" w:rsidTr="00873720">
        <w:trPr>
          <w:trHeight w:val="330"/>
        </w:trPr>
        <w:tc>
          <w:tcPr>
            <w:tcW w:w="1110" w:type="dxa"/>
            <w:vMerge/>
            <w:tcBorders>
              <w:bottom w:val="nil"/>
            </w:tcBorders>
          </w:tcPr>
          <w:p w:rsidR="003F0A05" w:rsidRPr="000A5BCB" w:rsidRDefault="003F0A05" w:rsidP="00451732"/>
        </w:tc>
        <w:tc>
          <w:tcPr>
            <w:tcW w:w="1842" w:type="dxa"/>
            <w:vMerge/>
            <w:tcBorders>
              <w:bottom w:val="nil"/>
            </w:tcBorders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1049" w:type="dxa"/>
            <w:vMerge/>
            <w:tcBorders>
              <w:bottom w:val="nil"/>
            </w:tcBorders>
          </w:tcPr>
          <w:p w:rsidR="003F0A05" w:rsidRPr="000A5BCB" w:rsidRDefault="003F0A05" w:rsidP="00451732"/>
        </w:tc>
        <w:tc>
          <w:tcPr>
            <w:tcW w:w="1399" w:type="dxa"/>
            <w:vMerge/>
            <w:tcBorders>
              <w:bottom w:val="nil"/>
            </w:tcBorders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1660" w:type="dxa"/>
            <w:gridSpan w:val="2"/>
            <w:vMerge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3F0A05" w:rsidRPr="000A5BCB" w:rsidRDefault="003F0A05" w:rsidP="00451732">
            <w:pPr>
              <w:jc w:val="center"/>
            </w:pPr>
            <w:r w:rsidRPr="000A5BCB">
              <w:t>2014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</w:tcPr>
          <w:p w:rsidR="003F0A05" w:rsidRPr="000A5BCB" w:rsidRDefault="003F0A05" w:rsidP="00451732">
            <w:pPr>
              <w:jc w:val="center"/>
            </w:pPr>
            <w:r w:rsidRPr="000A5BCB">
              <w:t>2015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</w:tcBorders>
          </w:tcPr>
          <w:p w:rsidR="003F0A05" w:rsidRPr="000A5BCB" w:rsidRDefault="003F0A05" w:rsidP="00451732">
            <w:pPr>
              <w:jc w:val="center"/>
            </w:pPr>
            <w:r w:rsidRPr="000A5BCB">
              <w:t>2016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</w:tcBorders>
          </w:tcPr>
          <w:p w:rsidR="003F0A05" w:rsidRPr="000A5BCB" w:rsidRDefault="003F0A05" w:rsidP="00451732">
            <w:pPr>
              <w:jc w:val="center"/>
            </w:pPr>
            <w:r w:rsidRPr="000A5BCB">
              <w:t>2017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</w:tcBorders>
          </w:tcPr>
          <w:p w:rsidR="003F0A05" w:rsidRPr="000A5BCB" w:rsidRDefault="003F0A05" w:rsidP="00451732">
            <w:pPr>
              <w:jc w:val="center"/>
            </w:pPr>
            <w:r w:rsidRPr="000A5BCB">
              <w:t>2018</w:t>
            </w:r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3F0A05" w:rsidRPr="000A5BCB" w:rsidRDefault="003F0A05" w:rsidP="00451732">
            <w:pPr>
              <w:jc w:val="center"/>
            </w:pPr>
            <w:r w:rsidRPr="000A5BCB">
              <w:t>2019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</w:tcBorders>
          </w:tcPr>
          <w:p w:rsidR="003F0A05" w:rsidRPr="000A5BCB" w:rsidRDefault="003F0A05" w:rsidP="00451732">
            <w:pPr>
              <w:jc w:val="center"/>
            </w:pPr>
            <w:r w:rsidRPr="000A5BCB">
              <w:t>2020</w:t>
            </w:r>
          </w:p>
        </w:tc>
      </w:tr>
      <w:tr w:rsidR="00873720" w:rsidRPr="000A5BCB" w:rsidTr="00873720">
        <w:trPr>
          <w:trHeight w:val="620"/>
        </w:trPr>
        <w:tc>
          <w:tcPr>
            <w:tcW w:w="1110" w:type="dxa"/>
            <w:vMerge w:val="restart"/>
          </w:tcPr>
          <w:p w:rsidR="00873720" w:rsidRPr="000A5BCB" w:rsidRDefault="00873720" w:rsidP="0067313B">
            <w:pPr>
              <w:jc w:val="center"/>
              <w:rPr>
                <w:b/>
              </w:rPr>
            </w:pPr>
            <w:r w:rsidRPr="000A5BCB">
              <w:rPr>
                <w:b/>
              </w:rPr>
              <w:t>Муниципальная программа</w:t>
            </w:r>
          </w:p>
        </w:tc>
        <w:tc>
          <w:tcPr>
            <w:tcW w:w="1842" w:type="dxa"/>
            <w:vMerge w:val="restart"/>
          </w:tcPr>
          <w:p w:rsidR="00873720" w:rsidRPr="000A5BCB" w:rsidRDefault="00873720" w:rsidP="0067313B">
            <w:pPr>
              <w:jc w:val="center"/>
              <w:rPr>
                <w:b/>
              </w:rPr>
            </w:pPr>
            <w:r w:rsidRPr="000A5BCB">
              <w:rPr>
                <w:b/>
              </w:rPr>
              <w:t>«Охрана окружающей среды и рациональное природопользование»</w:t>
            </w:r>
          </w:p>
        </w:tc>
        <w:tc>
          <w:tcPr>
            <w:tcW w:w="1049" w:type="dxa"/>
            <w:vMerge w:val="restart"/>
          </w:tcPr>
          <w:p w:rsidR="00873720" w:rsidRPr="000A5BCB" w:rsidRDefault="00873720" w:rsidP="0067313B">
            <w:pPr>
              <w:jc w:val="center"/>
              <w:rPr>
                <w:b/>
              </w:rPr>
            </w:pPr>
          </w:p>
        </w:tc>
        <w:tc>
          <w:tcPr>
            <w:tcW w:w="1399" w:type="dxa"/>
            <w:vMerge w:val="restart"/>
          </w:tcPr>
          <w:p w:rsidR="00873720" w:rsidRPr="000A5BCB" w:rsidRDefault="00873720" w:rsidP="0067313B">
            <w:pPr>
              <w:jc w:val="center"/>
              <w:rPr>
                <w:b/>
              </w:rPr>
            </w:pPr>
          </w:p>
        </w:tc>
        <w:tc>
          <w:tcPr>
            <w:tcW w:w="1660" w:type="dxa"/>
            <w:gridSpan w:val="2"/>
          </w:tcPr>
          <w:p w:rsidR="00873720" w:rsidRPr="000A5BCB" w:rsidRDefault="00873720" w:rsidP="0067313B">
            <w:pPr>
              <w:jc w:val="center"/>
              <w:rPr>
                <w:b/>
              </w:rPr>
            </w:pPr>
            <w:r w:rsidRPr="000A5BCB">
              <w:rPr>
                <w:b/>
              </w:rPr>
              <w:t>всего</w:t>
            </w:r>
          </w:p>
        </w:tc>
        <w:tc>
          <w:tcPr>
            <w:tcW w:w="1120" w:type="dxa"/>
          </w:tcPr>
          <w:p w:rsidR="00873720" w:rsidRPr="000A5BCB" w:rsidRDefault="00873720" w:rsidP="0067313B">
            <w:pPr>
              <w:jc w:val="center"/>
              <w:rPr>
                <w:b/>
              </w:rPr>
            </w:pPr>
          </w:p>
        </w:tc>
        <w:tc>
          <w:tcPr>
            <w:tcW w:w="740" w:type="dxa"/>
            <w:gridSpan w:val="3"/>
          </w:tcPr>
          <w:p w:rsidR="00873720" w:rsidRPr="000A5BCB" w:rsidRDefault="00873720" w:rsidP="00873720">
            <w:pPr>
              <w:ind w:left="52"/>
              <w:jc w:val="center"/>
              <w:rPr>
                <w:b/>
              </w:rPr>
            </w:pPr>
          </w:p>
        </w:tc>
        <w:tc>
          <w:tcPr>
            <w:tcW w:w="940" w:type="dxa"/>
            <w:gridSpan w:val="4"/>
          </w:tcPr>
          <w:p w:rsidR="00873720" w:rsidRPr="000A5BCB" w:rsidRDefault="00873720" w:rsidP="00873720">
            <w:pPr>
              <w:jc w:val="center"/>
              <w:rPr>
                <w:b/>
              </w:rPr>
            </w:pPr>
          </w:p>
        </w:tc>
        <w:tc>
          <w:tcPr>
            <w:tcW w:w="920" w:type="dxa"/>
          </w:tcPr>
          <w:p w:rsidR="00873720" w:rsidRPr="000A5BCB" w:rsidRDefault="00873720" w:rsidP="00873720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3"/>
          </w:tcPr>
          <w:p w:rsidR="00873720" w:rsidRPr="000A5BCB" w:rsidRDefault="00232D2D" w:rsidP="004B04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A2509">
              <w:rPr>
                <w:b/>
              </w:rPr>
              <w:t>528,8</w:t>
            </w:r>
          </w:p>
        </w:tc>
        <w:tc>
          <w:tcPr>
            <w:tcW w:w="741" w:type="dxa"/>
            <w:gridSpan w:val="2"/>
          </w:tcPr>
          <w:p w:rsidR="00873720" w:rsidRPr="000A5BCB" w:rsidRDefault="00873720" w:rsidP="004B0436">
            <w:pPr>
              <w:jc w:val="center"/>
              <w:rPr>
                <w:b/>
              </w:rPr>
            </w:pPr>
          </w:p>
        </w:tc>
        <w:tc>
          <w:tcPr>
            <w:tcW w:w="934" w:type="dxa"/>
            <w:gridSpan w:val="2"/>
          </w:tcPr>
          <w:p w:rsidR="00873720" w:rsidRPr="000A5BCB" w:rsidRDefault="00873720" w:rsidP="004B0436">
            <w:pPr>
              <w:jc w:val="center"/>
              <w:rPr>
                <w:b/>
              </w:rPr>
            </w:pPr>
          </w:p>
        </w:tc>
      </w:tr>
      <w:tr w:rsidR="00873720" w:rsidRPr="000A5BCB" w:rsidTr="00873720">
        <w:trPr>
          <w:trHeight w:val="620"/>
        </w:trPr>
        <w:tc>
          <w:tcPr>
            <w:tcW w:w="1110" w:type="dxa"/>
            <w:vMerge/>
          </w:tcPr>
          <w:p w:rsidR="00873720" w:rsidRPr="000A5BCB" w:rsidRDefault="00873720" w:rsidP="0067313B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873720" w:rsidRPr="000A5BCB" w:rsidRDefault="00873720" w:rsidP="0067313B">
            <w:pPr>
              <w:jc w:val="center"/>
              <w:rPr>
                <w:b/>
              </w:rPr>
            </w:pPr>
          </w:p>
        </w:tc>
        <w:tc>
          <w:tcPr>
            <w:tcW w:w="1049" w:type="dxa"/>
            <w:vMerge/>
          </w:tcPr>
          <w:p w:rsidR="00873720" w:rsidRPr="000A5BCB" w:rsidRDefault="00873720" w:rsidP="0067313B">
            <w:pPr>
              <w:jc w:val="center"/>
              <w:rPr>
                <w:b/>
              </w:rPr>
            </w:pPr>
          </w:p>
        </w:tc>
        <w:tc>
          <w:tcPr>
            <w:tcW w:w="1399" w:type="dxa"/>
            <w:vMerge/>
          </w:tcPr>
          <w:p w:rsidR="00873720" w:rsidRPr="000A5BCB" w:rsidRDefault="00873720" w:rsidP="0067313B">
            <w:pPr>
              <w:jc w:val="center"/>
              <w:rPr>
                <w:b/>
              </w:rPr>
            </w:pPr>
          </w:p>
        </w:tc>
        <w:tc>
          <w:tcPr>
            <w:tcW w:w="1660" w:type="dxa"/>
            <w:gridSpan w:val="2"/>
          </w:tcPr>
          <w:p w:rsidR="00873720" w:rsidRPr="000A5BCB" w:rsidRDefault="00873720" w:rsidP="0067313B">
            <w:pPr>
              <w:jc w:val="center"/>
              <w:rPr>
                <w:b/>
              </w:rPr>
            </w:pPr>
            <w:r w:rsidRPr="000A5BCB">
              <w:rPr>
                <w:b/>
              </w:rPr>
              <w:t>областной бюджет</w:t>
            </w:r>
          </w:p>
        </w:tc>
        <w:tc>
          <w:tcPr>
            <w:tcW w:w="1120" w:type="dxa"/>
          </w:tcPr>
          <w:p w:rsidR="00873720" w:rsidRPr="000A5BCB" w:rsidRDefault="00873720" w:rsidP="0067313B">
            <w:pPr>
              <w:jc w:val="center"/>
            </w:pPr>
          </w:p>
        </w:tc>
        <w:tc>
          <w:tcPr>
            <w:tcW w:w="740" w:type="dxa"/>
            <w:gridSpan w:val="3"/>
          </w:tcPr>
          <w:p w:rsidR="00873720" w:rsidRPr="000A5BCB" w:rsidRDefault="00873720" w:rsidP="0067313B">
            <w:pPr>
              <w:jc w:val="center"/>
            </w:pPr>
          </w:p>
        </w:tc>
        <w:tc>
          <w:tcPr>
            <w:tcW w:w="940" w:type="dxa"/>
            <w:gridSpan w:val="4"/>
          </w:tcPr>
          <w:p w:rsidR="00873720" w:rsidRPr="000A5BCB" w:rsidRDefault="00873720" w:rsidP="0067313B">
            <w:pPr>
              <w:jc w:val="center"/>
            </w:pPr>
          </w:p>
        </w:tc>
        <w:tc>
          <w:tcPr>
            <w:tcW w:w="920" w:type="dxa"/>
          </w:tcPr>
          <w:p w:rsidR="00873720" w:rsidRPr="000A5BCB" w:rsidRDefault="00873720" w:rsidP="0067313B">
            <w:pPr>
              <w:jc w:val="center"/>
            </w:pPr>
          </w:p>
        </w:tc>
        <w:tc>
          <w:tcPr>
            <w:tcW w:w="1140" w:type="dxa"/>
            <w:gridSpan w:val="3"/>
          </w:tcPr>
          <w:p w:rsidR="00873720" w:rsidRPr="000A5BCB" w:rsidRDefault="00D25BE6" w:rsidP="0067313B">
            <w:pPr>
              <w:jc w:val="center"/>
            </w:pPr>
            <w:r>
              <w:t>1277,5</w:t>
            </w:r>
          </w:p>
        </w:tc>
        <w:tc>
          <w:tcPr>
            <w:tcW w:w="741" w:type="dxa"/>
            <w:gridSpan w:val="2"/>
          </w:tcPr>
          <w:p w:rsidR="00873720" w:rsidRPr="000A5BCB" w:rsidRDefault="00873720" w:rsidP="0067313B">
            <w:pPr>
              <w:jc w:val="center"/>
            </w:pPr>
          </w:p>
        </w:tc>
        <w:tc>
          <w:tcPr>
            <w:tcW w:w="934" w:type="dxa"/>
            <w:gridSpan w:val="2"/>
          </w:tcPr>
          <w:p w:rsidR="00873720" w:rsidRPr="000A5BCB" w:rsidRDefault="00873720" w:rsidP="0067313B">
            <w:pPr>
              <w:jc w:val="center"/>
            </w:pPr>
          </w:p>
        </w:tc>
      </w:tr>
      <w:tr w:rsidR="00873720" w:rsidRPr="000A5BCB" w:rsidTr="00873720">
        <w:trPr>
          <w:trHeight w:val="401"/>
        </w:trPr>
        <w:tc>
          <w:tcPr>
            <w:tcW w:w="1110" w:type="dxa"/>
            <w:vMerge/>
          </w:tcPr>
          <w:p w:rsidR="00873720" w:rsidRPr="000A5BCB" w:rsidRDefault="00873720" w:rsidP="0067313B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873720" w:rsidRPr="000A5BCB" w:rsidRDefault="00873720" w:rsidP="0067313B">
            <w:pPr>
              <w:jc w:val="center"/>
              <w:rPr>
                <w:b/>
              </w:rPr>
            </w:pPr>
          </w:p>
        </w:tc>
        <w:tc>
          <w:tcPr>
            <w:tcW w:w="1049" w:type="dxa"/>
            <w:vMerge/>
          </w:tcPr>
          <w:p w:rsidR="00873720" w:rsidRPr="000A5BCB" w:rsidRDefault="00873720" w:rsidP="0067313B">
            <w:pPr>
              <w:jc w:val="center"/>
              <w:rPr>
                <w:b/>
              </w:rPr>
            </w:pPr>
          </w:p>
        </w:tc>
        <w:tc>
          <w:tcPr>
            <w:tcW w:w="1399" w:type="dxa"/>
            <w:vMerge/>
          </w:tcPr>
          <w:p w:rsidR="00873720" w:rsidRPr="000A5BCB" w:rsidRDefault="00873720" w:rsidP="0067313B">
            <w:pPr>
              <w:jc w:val="center"/>
              <w:rPr>
                <w:b/>
              </w:rPr>
            </w:pPr>
          </w:p>
        </w:tc>
        <w:tc>
          <w:tcPr>
            <w:tcW w:w="1660" w:type="dxa"/>
            <w:gridSpan w:val="2"/>
          </w:tcPr>
          <w:p w:rsidR="00873720" w:rsidRPr="000A5BCB" w:rsidRDefault="00873720" w:rsidP="0067313B">
            <w:pPr>
              <w:jc w:val="center"/>
              <w:rPr>
                <w:b/>
              </w:rPr>
            </w:pPr>
            <w:r w:rsidRPr="000A5BCB">
              <w:rPr>
                <w:b/>
              </w:rPr>
              <w:t>местный бюджет</w:t>
            </w:r>
          </w:p>
        </w:tc>
        <w:tc>
          <w:tcPr>
            <w:tcW w:w="1120" w:type="dxa"/>
          </w:tcPr>
          <w:p w:rsidR="00873720" w:rsidRPr="000A5BCB" w:rsidRDefault="00873720" w:rsidP="0067313B">
            <w:pPr>
              <w:jc w:val="center"/>
            </w:pPr>
          </w:p>
        </w:tc>
        <w:tc>
          <w:tcPr>
            <w:tcW w:w="740" w:type="dxa"/>
            <w:gridSpan w:val="3"/>
          </w:tcPr>
          <w:p w:rsidR="00873720" w:rsidRPr="000A5BCB" w:rsidRDefault="00873720" w:rsidP="0067313B">
            <w:pPr>
              <w:jc w:val="center"/>
            </w:pPr>
          </w:p>
        </w:tc>
        <w:tc>
          <w:tcPr>
            <w:tcW w:w="940" w:type="dxa"/>
            <w:gridSpan w:val="4"/>
          </w:tcPr>
          <w:p w:rsidR="00873720" w:rsidRPr="000A5BCB" w:rsidRDefault="00873720" w:rsidP="0067313B">
            <w:pPr>
              <w:jc w:val="center"/>
            </w:pPr>
          </w:p>
        </w:tc>
        <w:tc>
          <w:tcPr>
            <w:tcW w:w="920" w:type="dxa"/>
          </w:tcPr>
          <w:p w:rsidR="00873720" w:rsidRPr="000A5BCB" w:rsidRDefault="00873720" w:rsidP="0067313B">
            <w:pPr>
              <w:jc w:val="center"/>
            </w:pPr>
          </w:p>
        </w:tc>
        <w:tc>
          <w:tcPr>
            <w:tcW w:w="1140" w:type="dxa"/>
            <w:gridSpan w:val="3"/>
          </w:tcPr>
          <w:p w:rsidR="00873720" w:rsidRPr="000A5BCB" w:rsidRDefault="00FA2509" w:rsidP="0067313B">
            <w:pPr>
              <w:jc w:val="center"/>
            </w:pPr>
            <w:r>
              <w:t>251,3</w:t>
            </w:r>
          </w:p>
        </w:tc>
        <w:tc>
          <w:tcPr>
            <w:tcW w:w="741" w:type="dxa"/>
            <w:gridSpan w:val="2"/>
          </w:tcPr>
          <w:p w:rsidR="00873720" w:rsidRPr="000A5BCB" w:rsidRDefault="00873720" w:rsidP="0067313B">
            <w:pPr>
              <w:jc w:val="center"/>
            </w:pPr>
          </w:p>
        </w:tc>
        <w:tc>
          <w:tcPr>
            <w:tcW w:w="934" w:type="dxa"/>
            <w:gridSpan w:val="2"/>
          </w:tcPr>
          <w:p w:rsidR="00873720" w:rsidRPr="000A5BCB" w:rsidRDefault="00873720" w:rsidP="0067313B">
            <w:pPr>
              <w:jc w:val="center"/>
            </w:pPr>
          </w:p>
        </w:tc>
      </w:tr>
      <w:tr w:rsidR="00873720" w:rsidRPr="000A5BCB" w:rsidTr="00873720">
        <w:trPr>
          <w:trHeight w:val="388"/>
        </w:trPr>
        <w:tc>
          <w:tcPr>
            <w:tcW w:w="1110" w:type="dxa"/>
            <w:vMerge w:val="restart"/>
          </w:tcPr>
          <w:p w:rsidR="00873720" w:rsidRPr="000A5BCB" w:rsidRDefault="00873720" w:rsidP="0067313B">
            <w:pPr>
              <w:jc w:val="center"/>
            </w:pPr>
            <w:r w:rsidRPr="000A5BCB">
              <w:t>подпрограмма</w:t>
            </w:r>
          </w:p>
        </w:tc>
        <w:tc>
          <w:tcPr>
            <w:tcW w:w="1842" w:type="dxa"/>
            <w:vMerge w:val="restart"/>
          </w:tcPr>
          <w:p w:rsidR="00873720" w:rsidRPr="000A5BCB" w:rsidRDefault="00873720" w:rsidP="0067313B">
            <w:pPr>
              <w:jc w:val="center"/>
            </w:pPr>
            <w:r w:rsidRPr="000A5BCB">
              <w:t>«Охрана окружающей среды»</w:t>
            </w:r>
          </w:p>
        </w:tc>
        <w:tc>
          <w:tcPr>
            <w:tcW w:w="1049" w:type="dxa"/>
            <w:vMerge w:val="restart"/>
          </w:tcPr>
          <w:p w:rsidR="00873720" w:rsidRPr="000A5BCB" w:rsidRDefault="00873720" w:rsidP="0067313B">
            <w:pPr>
              <w:jc w:val="center"/>
              <w:rPr>
                <w:b/>
              </w:rPr>
            </w:pPr>
          </w:p>
        </w:tc>
        <w:tc>
          <w:tcPr>
            <w:tcW w:w="1399" w:type="dxa"/>
            <w:vMerge w:val="restart"/>
          </w:tcPr>
          <w:p w:rsidR="00873720" w:rsidRPr="000A5BCB" w:rsidRDefault="00873720" w:rsidP="0067313B">
            <w:pPr>
              <w:jc w:val="center"/>
              <w:rPr>
                <w:b/>
              </w:rPr>
            </w:pPr>
          </w:p>
        </w:tc>
        <w:tc>
          <w:tcPr>
            <w:tcW w:w="1660" w:type="dxa"/>
            <w:gridSpan w:val="2"/>
          </w:tcPr>
          <w:p w:rsidR="00873720" w:rsidRPr="000A5BCB" w:rsidRDefault="00873720" w:rsidP="0067313B">
            <w:pPr>
              <w:jc w:val="center"/>
              <w:rPr>
                <w:b/>
              </w:rPr>
            </w:pPr>
            <w:r w:rsidRPr="000A5BCB">
              <w:rPr>
                <w:b/>
              </w:rPr>
              <w:t>всего</w:t>
            </w:r>
          </w:p>
        </w:tc>
        <w:tc>
          <w:tcPr>
            <w:tcW w:w="1120" w:type="dxa"/>
          </w:tcPr>
          <w:p w:rsidR="00873720" w:rsidRPr="000A5BCB" w:rsidRDefault="00873720" w:rsidP="0067313B">
            <w:pPr>
              <w:jc w:val="center"/>
            </w:pPr>
          </w:p>
        </w:tc>
        <w:tc>
          <w:tcPr>
            <w:tcW w:w="740" w:type="dxa"/>
            <w:gridSpan w:val="3"/>
          </w:tcPr>
          <w:p w:rsidR="00873720" w:rsidRPr="000A5BCB" w:rsidRDefault="00873720" w:rsidP="0067313B">
            <w:pPr>
              <w:jc w:val="center"/>
            </w:pPr>
          </w:p>
        </w:tc>
        <w:tc>
          <w:tcPr>
            <w:tcW w:w="940" w:type="dxa"/>
            <w:gridSpan w:val="4"/>
          </w:tcPr>
          <w:p w:rsidR="00873720" w:rsidRPr="000A5BCB" w:rsidRDefault="00873720" w:rsidP="0067313B">
            <w:pPr>
              <w:jc w:val="center"/>
            </w:pPr>
          </w:p>
        </w:tc>
        <w:tc>
          <w:tcPr>
            <w:tcW w:w="920" w:type="dxa"/>
          </w:tcPr>
          <w:p w:rsidR="00873720" w:rsidRPr="000A5BCB" w:rsidRDefault="00873720" w:rsidP="0067313B">
            <w:pPr>
              <w:jc w:val="center"/>
            </w:pPr>
          </w:p>
        </w:tc>
        <w:tc>
          <w:tcPr>
            <w:tcW w:w="1140" w:type="dxa"/>
            <w:gridSpan w:val="3"/>
          </w:tcPr>
          <w:p w:rsidR="00873720" w:rsidRPr="000A5BCB" w:rsidRDefault="00FA2509" w:rsidP="00FA2509">
            <w:pPr>
              <w:jc w:val="center"/>
            </w:pPr>
            <w:r>
              <w:t>202,2</w:t>
            </w:r>
          </w:p>
        </w:tc>
        <w:tc>
          <w:tcPr>
            <w:tcW w:w="741" w:type="dxa"/>
            <w:gridSpan w:val="2"/>
          </w:tcPr>
          <w:p w:rsidR="00873720" w:rsidRPr="000A5BCB" w:rsidRDefault="00873720" w:rsidP="0067313B">
            <w:pPr>
              <w:jc w:val="center"/>
            </w:pPr>
          </w:p>
        </w:tc>
        <w:tc>
          <w:tcPr>
            <w:tcW w:w="934" w:type="dxa"/>
            <w:gridSpan w:val="2"/>
          </w:tcPr>
          <w:p w:rsidR="00873720" w:rsidRPr="000A5BCB" w:rsidRDefault="00873720" w:rsidP="0067313B">
            <w:pPr>
              <w:jc w:val="center"/>
            </w:pPr>
          </w:p>
        </w:tc>
      </w:tr>
      <w:tr w:rsidR="00873720" w:rsidRPr="000A5BCB" w:rsidTr="00873720">
        <w:trPr>
          <w:trHeight w:val="220"/>
        </w:trPr>
        <w:tc>
          <w:tcPr>
            <w:tcW w:w="1110" w:type="dxa"/>
            <w:vMerge/>
          </w:tcPr>
          <w:p w:rsidR="00873720" w:rsidRPr="000A5BCB" w:rsidRDefault="00873720" w:rsidP="0067313B">
            <w:pPr>
              <w:jc w:val="center"/>
            </w:pPr>
          </w:p>
        </w:tc>
        <w:tc>
          <w:tcPr>
            <w:tcW w:w="1842" w:type="dxa"/>
            <w:vMerge/>
          </w:tcPr>
          <w:p w:rsidR="00873720" w:rsidRPr="000A5BCB" w:rsidRDefault="00873720" w:rsidP="0067313B">
            <w:pPr>
              <w:jc w:val="center"/>
            </w:pPr>
          </w:p>
        </w:tc>
        <w:tc>
          <w:tcPr>
            <w:tcW w:w="1049" w:type="dxa"/>
            <w:vMerge/>
          </w:tcPr>
          <w:p w:rsidR="00873720" w:rsidRPr="000A5BCB" w:rsidRDefault="00873720" w:rsidP="0067313B">
            <w:pPr>
              <w:jc w:val="center"/>
              <w:rPr>
                <w:b/>
              </w:rPr>
            </w:pPr>
          </w:p>
        </w:tc>
        <w:tc>
          <w:tcPr>
            <w:tcW w:w="1399" w:type="dxa"/>
            <w:vMerge/>
          </w:tcPr>
          <w:p w:rsidR="00873720" w:rsidRPr="000A5BCB" w:rsidRDefault="00873720" w:rsidP="0067313B">
            <w:pPr>
              <w:jc w:val="center"/>
              <w:rPr>
                <w:b/>
              </w:rPr>
            </w:pPr>
          </w:p>
        </w:tc>
        <w:tc>
          <w:tcPr>
            <w:tcW w:w="1660" w:type="dxa"/>
            <w:gridSpan w:val="2"/>
          </w:tcPr>
          <w:p w:rsidR="00873720" w:rsidRPr="000A5BCB" w:rsidRDefault="00873720" w:rsidP="0067313B">
            <w:pPr>
              <w:jc w:val="center"/>
              <w:rPr>
                <w:b/>
              </w:rPr>
            </w:pPr>
            <w:r w:rsidRPr="000A5BCB">
              <w:rPr>
                <w:b/>
              </w:rPr>
              <w:t>областной бюджет</w:t>
            </w:r>
          </w:p>
        </w:tc>
        <w:tc>
          <w:tcPr>
            <w:tcW w:w="1120" w:type="dxa"/>
          </w:tcPr>
          <w:p w:rsidR="00873720" w:rsidRPr="000A5BCB" w:rsidRDefault="00873720" w:rsidP="0067313B">
            <w:pPr>
              <w:jc w:val="center"/>
            </w:pPr>
          </w:p>
        </w:tc>
        <w:tc>
          <w:tcPr>
            <w:tcW w:w="740" w:type="dxa"/>
            <w:gridSpan w:val="3"/>
          </w:tcPr>
          <w:p w:rsidR="00873720" w:rsidRPr="000A5BCB" w:rsidRDefault="00873720" w:rsidP="0067313B">
            <w:pPr>
              <w:jc w:val="center"/>
            </w:pPr>
          </w:p>
        </w:tc>
        <w:tc>
          <w:tcPr>
            <w:tcW w:w="940" w:type="dxa"/>
            <w:gridSpan w:val="4"/>
          </w:tcPr>
          <w:p w:rsidR="00873720" w:rsidRPr="000A5BCB" w:rsidRDefault="00873720" w:rsidP="0067313B">
            <w:pPr>
              <w:jc w:val="center"/>
            </w:pPr>
          </w:p>
        </w:tc>
        <w:tc>
          <w:tcPr>
            <w:tcW w:w="920" w:type="dxa"/>
          </w:tcPr>
          <w:p w:rsidR="00873720" w:rsidRPr="000A5BCB" w:rsidRDefault="00873720" w:rsidP="0067313B">
            <w:pPr>
              <w:jc w:val="center"/>
            </w:pPr>
          </w:p>
        </w:tc>
        <w:tc>
          <w:tcPr>
            <w:tcW w:w="1140" w:type="dxa"/>
            <w:gridSpan w:val="3"/>
          </w:tcPr>
          <w:p w:rsidR="00873720" w:rsidRPr="000A5BCB" w:rsidRDefault="00232D2D" w:rsidP="0067313B">
            <w:pPr>
              <w:jc w:val="center"/>
            </w:pPr>
            <w:r>
              <w:t>0,0</w:t>
            </w:r>
          </w:p>
        </w:tc>
        <w:tc>
          <w:tcPr>
            <w:tcW w:w="741" w:type="dxa"/>
            <w:gridSpan w:val="2"/>
          </w:tcPr>
          <w:p w:rsidR="00873720" w:rsidRPr="000A5BCB" w:rsidRDefault="00873720" w:rsidP="0067313B">
            <w:pPr>
              <w:jc w:val="center"/>
            </w:pPr>
          </w:p>
        </w:tc>
        <w:tc>
          <w:tcPr>
            <w:tcW w:w="934" w:type="dxa"/>
            <w:gridSpan w:val="2"/>
          </w:tcPr>
          <w:p w:rsidR="00873720" w:rsidRPr="000A5BCB" w:rsidRDefault="00873720" w:rsidP="0067313B">
            <w:pPr>
              <w:jc w:val="center"/>
            </w:pPr>
          </w:p>
        </w:tc>
      </w:tr>
      <w:tr w:rsidR="00873720" w:rsidRPr="000A5BCB" w:rsidTr="00873720">
        <w:trPr>
          <w:trHeight w:val="180"/>
        </w:trPr>
        <w:tc>
          <w:tcPr>
            <w:tcW w:w="1110" w:type="dxa"/>
            <w:vMerge/>
          </w:tcPr>
          <w:p w:rsidR="00873720" w:rsidRPr="000A5BCB" w:rsidRDefault="00873720" w:rsidP="0067313B">
            <w:pPr>
              <w:jc w:val="center"/>
            </w:pPr>
          </w:p>
        </w:tc>
        <w:tc>
          <w:tcPr>
            <w:tcW w:w="1842" w:type="dxa"/>
            <w:vMerge/>
          </w:tcPr>
          <w:p w:rsidR="00873720" w:rsidRPr="000A5BCB" w:rsidRDefault="00873720" w:rsidP="0067313B">
            <w:pPr>
              <w:jc w:val="center"/>
            </w:pPr>
          </w:p>
        </w:tc>
        <w:tc>
          <w:tcPr>
            <w:tcW w:w="1049" w:type="dxa"/>
            <w:vMerge/>
          </w:tcPr>
          <w:p w:rsidR="00873720" w:rsidRPr="000A5BCB" w:rsidRDefault="00873720" w:rsidP="0067313B">
            <w:pPr>
              <w:jc w:val="center"/>
              <w:rPr>
                <w:b/>
              </w:rPr>
            </w:pPr>
          </w:p>
        </w:tc>
        <w:tc>
          <w:tcPr>
            <w:tcW w:w="1399" w:type="dxa"/>
            <w:vMerge/>
          </w:tcPr>
          <w:p w:rsidR="00873720" w:rsidRPr="000A5BCB" w:rsidRDefault="00873720" w:rsidP="0067313B">
            <w:pPr>
              <w:jc w:val="center"/>
              <w:rPr>
                <w:b/>
              </w:rPr>
            </w:pPr>
          </w:p>
        </w:tc>
        <w:tc>
          <w:tcPr>
            <w:tcW w:w="1660" w:type="dxa"/>
            <w:gridSpan w:val="2"/>
          </w:tcPr>
          <w:p w:rsidR="00873720" w:rsidRPr="000A5BCB" w:rsidRDefault="00873720" w:rsidP="0067313B">
            <w:pPr>
              <w:jc w:val="center"/>
              <w:rPr>
                <w:b/>
              </w:rPr>
            </w:pPr>
            <w:r w:rsidRPr="000A5BCB">
              <w:rPr>
                <w:b/>
              </w:rPr>
              <w:t>местный бюджет</w:t>
            </w:r>
          </w:p>
        </w:tc>
        <w:tc>
          <w:tcPr>
            <w:tcW w:w="1120" w:type="dxa"/>
          </w:tcPr>
          <w:p w:rsidR="00873720" w:rsidRPr="000A5BCB" w:rsidRDefault="00873720" w:rsidP="0067313B">
            <w:pPr>
              <w:jc w:val="center"/>
            </w:pPr>
          </w:p>
        </w:tc>
        <w:tc>
          <w:tcPr>
            <w:tcW w:w="740" w:type="dxa"/>
            <w:gridSpan w:val="3"/>
          </w:tcPr>
          <w:p w:rsidR="00873720" w:rsidRPr="000A5BCB" w:rsidRDefault="00873720" w:rsidP="0067313B">
            <w:pPr>
              <w:jc w:val="center"/>
            </w:pPr>
          </w:p>
        </w:tc>
        <w:tc>
          <w:tcPr>
            <w:tcW w:w="940" w:type="dxa"/>
            <w:gridSpan w:val="4"/>
          </w:tcPr>
          <w:p w:rsidR="00873720" w:rsidRPr="000A5BCB" w:rsidRDefault="00873720" w:rsidP="0067313B">
            <w:pPr>
              <w:jc w:val="center"/>
            </w:pPr>
          </w:p>
        </w:tc>
        <w:tc>
          <w:tcPr>
            <w:tcW w:w="920" w:type="dxa"/>
          </w:tcPr>
          <w:p w:rsidR="00873720" w:rsidRPr="000A5BCB" w:rsidRDefault="00873720" w:rsidP="0067313B">
            <w:pPr>
              <w:jc w:val="center"/>
            </w:pPr>
          </w:p>
        </w:tc>
        <w:tc>
          <w:tcPr>
            <w:tcW w:w="1140" w:type="dxa"/>
            <w:gridSpan w:val="3"/>
          </w:tcPr>
          <w:p w:rsidR="00873720" w:rsidRPr="000A5BCB" w:rsidRDefault="00232D2D" w:rsidP="0067313B">
            <w:pPr>
              <w:jc w:val="center"/>
            </w:pPr>
            <w:r>
              <w:t>2</w:t>
            </w:r>
            <w:r w:rsidR="00FA2509">
              <w:t>02,2</w:t>
            </w:r>
          </w:p>
        </w:tc>
        <w:tc>
          <w:tcPr>
            <w:tcW w:w="741" w:type="dxa"/>
            <w:gridSpan w:val="2"/>
          </w:tcPr>
          <w:p w:rsidR="00873720" w:rsidRPr="000A5BCB" w:rsidRDefault="00873720" w:rsidP="0067313B">
            <w:pPr>
              <w:jc w:val="center"/>
            </w:pPr>
          </w:p>
        </w:tc>
        <w:tc>
          <w:tcPr>
            <w:tcW w:w="934" w:type="dxa"/>
            <w:gridSpan w:val="2"/>
          </w:tcPr>
          <w:p w:rsidR="00873720" w:rsidRPr="000A5BCB" w:rsidRDefault="00873720" w:rsidP="0067313B">
            <w:pPr>
              <w:jc w:val="center"/>
            </w:pPr>
          </w:p>
        </w:tc>
      </w:tr>
      <w:tr w:rsidR="004B0436" w:rsidRPr="000A5BCB" w:rsidTr="00873720">
        <w:trPr>
          <w:trHeight w:val="1140"/>
        </w:trPr>
        <w:tc>
          <w:tcPr>
            <w:tcW w:w="1110" w:type="dxa"/>
            <w:vMerge w:val="restart"/>
          </w:tcPr>
          <w:p w:rsidR="003F0A05" w:rsidRPr="000A5BCB" w:rsidRDefault="003F0A05" w:rsidP="00451732">
            <w:pPr>
              <w:jc w:val="center"/>
            </w:pPr>
            <w:r w:rsidRPr="000A5BCB">
              <w:t>2.</w:t>
            </w:r>
          </w:p>
        </w:tc>
        <w:tc>
          <w:tcPr>
            <w:tcW w:w="1842" w:type="dxa"/>
            <w:vMerge w:val="restart"/>
          </w:tcPr>
          <w:p w:rsidR="003F0A05" w:rsidRPr="00765C9E" w:rsidRDefault="003F0A05" w:rsidP="00451732">
            <w:r w:rsidRPr="00765C9E">
              <w:t xml:space="preserve">Повышение эффективности деятельности по обращению </w:t>
            </w:r>
            <w:r w:rsidRPr="00765C9E">
              <w:lastRenderedPageBreak/>
              <w:t>с отходами:</w:t>
            </w:r>
          </w:p>
          <w:p w:rsidR="003F0A05" w:rsidRPr="00765C9E" w:rsidRDefault="003F0A05" w:rsidP="00451732">
            <w:r w:rsidRPr="00765C9E">
              <w:t>- проведение благоустроительных работ по уборке территории Администрация Калач-Куртлакского  сельского поселения</w:t>
            </w:r>
          </w:p>
          <w:p w:rsidR="003F0A05" w:rsidRPr="00765C9E" w:rsidRDefault="003F0A05" w:rsidP="00451732">
            <w:r w:rsidRPr="00765C9E">
              <w:t xml:space="preserve">- проведение работы по заключению Договоров на предоставление услуг по сбору и  вывозу   твердых бытовых  </w:t>
            </w:r>
          </w:p>
          <w:p w:rsidR="003F0A05" w:rsidRPr="00765C9E" w:rsidRDefault="003F0A05" w:rsidP="00451732">
            <w:r w:rsidRPr="00765C9E">
              <w:t xml:space="preserve">- информационная работа </w:t>
            </w:r>
            <w:proofErr w:type="gramStart"/>
            <w:r w:rsidRPr="00765C9E">
              <w:t>с</w:t>
            </w:r>
            <w:proofErr w:type="gramEnd"/>
            <w:r w:rsidRPr="00765C9E">
              <w:t xml:space="preserve"> </w:t>
            </w:r>
          </w:p>
          <w:p w:rsidR="003F0A05" w:rsidRPr="00765C9E" w:rsidRDefault="003F0A05" w:rsidP="00451732">
            <w:r w:rsidRPr="00765C9E">
              <w:t>населением</w:t>
            </w:r>
          </w:p>
          <w:p w:rsidR="003F0A05" w:rsidRPr="00765C9E" w:rsidRDefault="003F0A05" w:rsidP="00451732">
            <w:r w:rsidRPr="00765C9E">
              <w:t>- применение административной практики</w:t>
            </w:r>
          </w:p>
        </w:tc>
        <w:tc>
          <w:tcPr>
            <w:tcW w:w="1049" w:type="dxa"/>
            <w:vMerge w:val="restart"/>
          </w:tcPr>
          <w:p w:rsidR="003F0A05" w:rsidRPr="000A5BCB" w:rsidRDefault="003F0A05" w:rsidP="00451732">
            <w:pPr>
              <w:jc w:val="center"/>
            </w:pPr>
            <w:r w:rsidRPr="000A5BCB">
              <w:lastRenderedPageBreak/>
              <w:t>Администрация Калач-Куртла</w:t>
            </w:r>
            <w:r w:rsidRPr="000A5BCB">
              <w:lastRenderedPageBreak/>
              <w:t>кского сельского поселения</w:t>
            </w:r>
          </w:p>
        </w:tc>
        <w:tc>
          <w:tcPr>
            <w:tcW w:w="1399" w:type="dxa"/>
            <w:vMerge w:val="restart"/>
          </w:tcPr>
          <w:p w:rsidR="003F0A05" w:rsidRPr="000A5BCB" w:rsidRDefault="003F0A05" w:rsidP="00451732">
            <w:pPr>
              <w:jc w:val="center"/>
            </w:pPr>
            <w:r w:rsidRPr="000A5BCB">
              <w:lastRenderedPageBreak/>
              <w:t>2014-2020</w:t>
            </w:r>
          </w:p>
        </w:tc>
        <w:tc>
          <w:tcPr>
            <w:tcW w:w="1660" w:type="dxa"/>
            <w:gridSpan w:val="2"/>
          </w:tcPr>
          <w:p w:rsidR="003F0A05" w:rsidRPr="000A5BCB" w:rsidRDefault="003F0A05" w:rsidP="00451732">
            <w:pPr>
              <w:jc w:val="center"/>
              <w:rPr>
                <w:b/>
              </w:rPr>
            </w:pPr>
            <w:r w:rsidRPr="000A5BCB">
              <w:rPr>
                <w:b/>
              </w:rPr>
              <w:t>Всего</w:t>
            </w:r>
          </w:p>
          <w:p w:rsidR="00D55EE5" w:rsidRPr="000A5BCB" w:rsidRDefault="00D55EE5" w:rsidP="00451732">
            <w:pPr>
              <w:jc w:val="center"/>
              <w:rPr>
                <w:b/>
              </w:rPr>
            </w:pPr>
          </w:p>
          <w:p w:rsidR="00D55EE5" w:rsidRPr="000A5BCB" w:rsidRDefault="00D55EE5" w:rsidP="00451732">
            <w:pPr>
              <w:jc w:val="center"/>
            </w:pPr>
          </w:p>
        </w:tc>
        <w:tc>
          <w:tcPr>
            <w:tcW w:w="1132" w:type="dxa"/>
            <w:gridSpan w:val="2"/>
          </w:tcPr>
          <w:p w:rsidR="003F0A05" w:rsidRPr="000A5BCB" w:rsidRDefault="003F0A05" w:rsidP="00451732">
            <w:pPr>
              <w:jc w:val="center"/>
            </w:pPr>
            <w:r w:rsidRPr="000A5BCB">
              <w:t>-</w:t>
            </w:r>
          </w:p>
        </w:tc>
        <w:tc>
          <w:tcPr>
            <w:tcW w:w="737" w:type="dxa"/>
            <w:gridSpan w:val="3"/>
          </w:tcPr>
          <w:p w:rsidR="003F0A05" w:rsidRPr="000A5BCB" w:rsidRDefault="003F0A05" w:rsidP="00451732">
            <w:pPr>
              <w:jc w:val="center"/>
            </w:pPr>
            <w:r w:rsidRPr="000A5BCB">
              <w:t>-</w:t>
            </w:r>
          </w:p>
        </w:tc>
        <w:tc>
          <w:tcPr>
            <w:tcW w:w="931" w:type="dxa"/>
            <w:gridSpan w:val="3"/>
          </w:tcPr>
          <w:p w:rsidR="003F0A05" w:rsidRPr="000A5BCB" w:rsidRDefault="003F0A05" w:rsidP="00451732">
            <w:pPr>
              <w:jc w:val="center"/>
            </w:pPr>
            <w:r w:rsidRPr="000A5BCB">
              <w:t>-</w:t>
            </w:r>
          </w:p>
        </w:tc>
        <w:tc>
          <w:tcPr>
            <w:tcW w:w="935" w:type="dxa"/>
            <w:gridSpan w:val="2"/>
          </w:tcPr>
          <w:p w:rsidR="003F0A05" w:rsidRPr="000A5BCB" w:rsidRDefault="003F0A05" w:rsidP="00451732">
            <w:pPr>
              <w:jc w:val="center"/>
            </w:pPr>
            <w:r w:rsidRPr="000A5BCB">
              <w:t>-</w:t>
            </w:r>
          </w:p>
        </w:tc>
        <w:tc>
          <w:tcPr>
            <w:tcW w:w="1132" w:type="dxa"/>
            <w:gridSpan w:val="3"/>
          </w:tcPr>
          <w:p w:rsidR="003F0A05" w:rsidRPr="000A5BCB" w:rsidRDefault="003F0A05" w:rsidP="00451732">
            <w:pPr>
              <w:jc w:val="center"/>
            </w:pPr>
            <w:r w:rsidRPr="000A5BCB">
              <w:t>-</w:t>
            </w:r>
          </w:p>
        </w:tc>
        <w:tc>
          <w:tcPr>
            <w:tcW w:w="734" w:type="dxa"/>
          </w:tcPr>
          <w:p w:rsidR="003F0A05" w:rsidRPr="000A5BCB" w:rsidRDefault="003F0A05" w:rsidP="00451732">
            <w:pPr>
              <w:jc w:val="center"/>
            </w:pPr>
            <w:r w:rsidRPr="000A5BCB">
              <w:t>-</w:t>
            </w:r>
          </w:p>
        </w:tc>
        <w:tc>
          <w:tcPr>
            <w:tcW w:w="934" w:type="dxa"/>
            <w:gridSpan w:val="2"/>
          </w:tcPr>
          <w:p w:rsidR="003F0A05" w:rsidRPr="000A5BCB" w:rsidRDefault="003F0A05" w:rsidP="00451732">
            <w:pPr>
              <w:jc w:val="center"/>
            </w:pPr>
          </w:p>
        </w:tc>
      </w:tr>
      <w:tr w:rsidR="004B0436" w:rsidRPr="000A5BCB" w:rsidTr="00873720">
        <w:trPr>
          <w:trHeight w:val="1740"/>
        </w:trPr>
        <w:tc>
          <w:tcPr>
            <w:tcW w:w="1110" w:type="dxa"/>
            <w:vMerge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1842" w:type="dxa"/>
            <w:vMerge/>
          </w:tcPr>
          <w:p w:rsidR="003F0A05" w:rsidRPr="000A5BCB" w:rsidRDefault="003F0A05" w:rsidP="00451732"/>
        </w:tc>
        <w:tc>
          <w:tcPr>
            <w:tcW w:w="1049" w:type="dxa"/>
            <w:vMerge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1399" w:type="dxa"/>
            <w:vMerge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1660" w:type="dxa"/>
            <w:gridSpan w:val="2"/>
          </w:tcPr>
          <w:p w:rsidR="003F0A05" w:rsidRPr="000A5BCB" w:rsidRDefault="003F0A05" w:rsidP="00451732">
            <w:pPr>
              <w:jc w:val="center"/>
              <w:rPr>
                <w:b/>
              </w:rPr>
            </w:pPr>
            <w:r w:rsidRPr="000A5BCB">
              <w:rPr>
                <w:b/>
              </w:rPr>
              <w:t>Областной бюджет</w:t>
            </w:r>
          </w:p>
        </w:tc>
        <w:tc>
          <w:tcPr>
            <w:tcW w:w="1132" w:type="dxa"/>
            <w:gridSpan w:val="2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737" w:type="dxa"/>
            <w:gridSpan w:val="3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931" w:type="dxa"/>
            <w:gridSpan w:val="3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935" w:type="dxa"/>
            <w:gridSpan w:val="2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1132" w:type="dxa"/>
            <w:gridSpan w:val="3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734" w:type="dxa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934" w:type="dxa"/>
            <w:gridSpan w:val="2"/>
          </w:tcPr>
          <w:p w:rsidR="003F0A05" w:rsidRPr="000A5BCB" w:rsidRDefault="003F0A05" w:rsidP="00451732">
            <w:pPr>
              <w:jc w:val="center"/>
            </w:pPr>
          </w:p>
        </w:tc>
      </w:tr>
      <w:tr w:rsidR="004B0436" w:rsidRPr="000A5BCB" w:rsidTr="00873720">
        <w:trPr>
          <w:trHeight w:val="2360"/>
        </w:trPr>
        <w:tc>
          <w:tcPr>
            <w:tcW w:w="1110" w:type="dxa"/>
            <w:vMerge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1842" w:type="dxa"/>
            <w:vMerge/>
          </w:tcPr>
          <w:p w:rsidR="003F0A05" w:rsidRPr="000A5BCB" w:rsidRDefault="003F0A05" w:rsidP="00451732"/>
        </w:tc>
        <w:tc>
          <w:tcPr>
            <w:tcW w:w="1049" w:type="dxa"/>
            <w:vMerge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1399" w:type="dxa"/>
            <w:vMerge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1660" w:type="dxa"/>
            <w:gridSpan w:val="2"/>
          </w:tcPr>
          <w:p w:rsidR="003F0A05" w:rsidRPr="000A5BCB" w:rsidRDefault="003F0A05" w:rsidP="00451732">
            <w:pPr>
              <w:jc w:val="center"/>
              <w:rPr>
                <w:b/>
              </w:rPr>
            </w:pPr>
            <w:r w:rsidRPr="000A5BCB">
              <w:rPr>
                <w:b/>
              </w:rPr>
              <w:t>Местный бюджет</w:t>
            </w:r>
          </w:p>
          <w:p w:rsidR="00D55EE5" w:rsidRPr="000A5BCB" w:rsidRDefault="00D55EE5" w:rsidP="00451732">
            <w:pPr>
              <w:jc w:val="center"/>
            </w:pPr>
          </w:p>
          <w:p w:rsidR="00D55EE5" w:rsidRPr="000A5BCB" w:rsidRDefault="00D55EE5" w:rsidP="00451732">
            <w:pPr>
              <w:jc w:val="center"/>
            </w:pPr>
          </w:p>
        </w:tc>
        <w:tc>
          <w:tcPr>
            <w:tcW w:w="1132" w:type="dxa"/>
            <w:gridSpan w:val="2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737" w:type="dxa"/>
            <w:gridSpan w:val="3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931" w:type="dxa"/>
            <w:gridSpan w:val="3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935" w:type="dxa"/>
            <w:gridSpan w:val="2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1132" w:type="dxa"/>
            <w:gridSpan w:val="3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734" w:type="dxa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934" w:type="dxa"/>
            <w:gridSpan w:val="2"/>
          </w:tcPr>
          <w:p w:rsidR="003F0A05" w:rsidRPr="000A5BCB" w:rsidRDefault="003F0A05" w:rsidP="00451732">
            <w:pPr>
              <w:jc w:val="center"/>
            </w:pPr>
          </w:p>
        </w:tc>
      </w:tr>
      <w:tr w:rsidR="004B0436" w:rsidRPr="000A5BCB" w:rsidTr="00873720">
        <w:trPr>
          <w:trHeight w:val="1340"/>
        </w:trPr>
        <w:tc>
          <w:tcPr>
            <w:tcW w:w="1110" w:type="dxa"/>
            <w:vMerge w:val="restart"/>
          </w:tcPr>
          <w:p w:rsidR="003F0A05" w:rsidRPr="000A5BCB" w:rsidRDefault="003F0A05" w:rsidP="00451732">
            <w:pPr>
              <w:jc w:val="center"/>
            </w:pPr>
            <w:r w:rsidRPr="000A5BCB">
              <w:t>3.</w:t>
            </w:r>
          </w:p>
        </w:tc>
        <w:tc>
          <w:tcPr>
            <w:tcW w:w="1842" w:type="dxa"/>
            <w:vMerge w:val="restart"/>
          </w:tcPr>
          <w:p w:rsidR="003F0A05" w:rsidRPr="000A5BCB" w:rsidRDefault="003F0A05" w:rsidP="00451732">
            <w:r w:rsidRPr="000A5BCB">
              <w:t>Проведение дней экологической безопасности</w:t>
            </w:r>
            <w:proofErr w:type="gramStart"/>
            <w:r w:rsidRPr="000A5BCB">
              <w:t xml:space="preserve"> :</w:t>
            </w:r>
            <w:proofErr w:type="gramEnd"/>
          </w:p>
          <w:p w:rsidR="003F0A05" w:rsidRPr="000A5BCB" w:rsidRDefault="003F0A05" w:rsidP="00451732">
            <w:r w:rsidRPr="000A5BCB">
              <w:lastRenderedPageBreak/>
              <w:t xml:space="preserve"> - расчистка парков, памятников, аллей; </w:t>
            </w:r>
          </w:p>
          <w:p w:rsidR="003F0A05" w:rsidRPr="000A5BCB" w:rsidRDefault="003F0A05" w:rsidP="00451732">
            <w:r w:rsidRPr="000A5BCB">
              <w:t xml:space="preserve"> - в детских дошкольных и школьных заведениях, библиотеке, Доме Культуры провести занятия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</w:tc>
        <w:tc>
          <w:tcPr>
            <w:tcW w:w="1049" w:type="dxa"/>
            <w:vMerge w:val="restart"/>
          </w:tcPr>
          <w:p w:rsidR="003F0A05" w:rsidRPr="000A5BCB" w:rsidRDefault="003F0A05" w:rsidP="00451732">
            <w:pPr>
              <w:jc w:val="center"/>
            </w:pPr>
            <w:r w:rsidRPr="000A5BCB">
              <w:lastRenderedPageBreak/>
              <w:t>Администрация Калач-Куртла</w:t>
            </w:r>
            <w:r w:rsidRPr="000A5BCB">
              <w:lastRenderedPageBreak/>
              <w:t>кского сельского поселения</w:t>
            </w:r>
          </w:p>
        </w:tc>
        <w:tc>
          <w:tcPr>
            <w:tcW w:w="1399" w:type="dxa"/>
            <w:vMerge w:val="restart"/>
          </w:tcPr>
          <w:p w:rsidR="003F0A05" w:rsidRPr="000A5BCB" w:rsidRDefault="003F0A05" w:rsidP="00451732">
            <w:pPr>
              <w:jc w:val="center"/>
            </w:pPr>
            <w:r w:rsidRPr="000A5BCB">
              <w:lastRenderedPageBreak/>
              <w:t>Ежегодно</w:t>
            </w:r>
          </w:p>
        </w:tc>
        <w:tc>
          <w:tcPr>
            <w:tcW w:w="1660" w:type="dxa"/>
            <w:gridSpan w:val="2"/>
          </w:tcPr>
          <w:p w:rsidR="003F0A05" w:rsidRPr="000A5BCB" w:rsidRDefault="00D55EE5" w:rsidP="00451732">
            <w:pPr>
              <w:jc w:val="center"/>
              <w:rPr>
                <w:b/>
              </w:rPr>
            </w:pPr>
            <w:r w:rsidRPr="000A5BCB">
              <w:rPr>
                <w:b/>
              </w:rPr>
              <w:t>В</w:t>
            </w:r>
            <w:r w:rsidR="003F0A05" w:rsidRPr="000A5BCB">
              <w:rPr>
                <w:b/>
              </w:rPr>
              <w:t>сего</w:t>
            </w:r>
          </w:p>
          <w:p w:rsidR="00D55EE5" w:rsidRPr="000A5BCB" w:rsidRDefault="00D55EE5" w:rsidP="00451732">
            <w:pPr>
              <w:jc w:val="center"/>
              <w:rPr>
                <w:b/>
              </w:rPr>
            </w:pPr>
          </w:p>
          <w:p w:rsidR="00D55EE5" w:rsidRPr="000A5BCB" w:rsidRDefault="00D55EE5" w:rsidP="00451732">
            <w:pPr>
              <w:jc w:val="center"/>
            </w:pPr>
          </w:p>
        </w:tc>
        <w:tc>
          <w:tcPr>
            <w:tcW w:w="1132" w:type="dxa"/>
            <w:gridSpan w:val="2"/>
          </w:tcPr>
          <w:p w:rsidR="003F0A05" w:rsidRPr="000A5BCB" w:rsidRDefault="003F0A05" w:rsidP="00451732">
            <w:pPr>
              <w:jc w:val="center"/>
            </w:pPr>
            <w:r w:rsidRPr="000A5BCB">
              <w:t>-</w:t>
            </w:r>
          </w:p>
        </w:tc>
        <w:tc>
          <w:tcPr>
            <w:tcW w:w="737" w:type="dxa"/>
            <w:gridSpan w:val="3"/>
          </w:tcPr>
          <w:p w:rsidR="003F0A05" w:rsidRPr="000A5BCB" w:rsidRDefault="003F0A05" w:rsidP="00451732">
            <w:pPr>
              <w:jc w:val="center"/>
            </w:pPr>
            <w:r w:rsidRPr="000A5BCB">
              <w:t>-</w:t>
            </w:r>
          </w:p>
        </w:tc>
        <w:tc>
          <w:tcPr>
            <w:tcW w:w="931" w:type="dxa"/>
            <w:gridSpan w:val="3"/>
          </w:tcPr>
          <w:p w:rsidR="003F0A05" w:rsidRPr="000A5BCB" w:rsidRDefault="003F0A05" w:rsidP="00451732">
            <w:pPr>
              <w:jc w:val="center"/>
            </w:pPr>
            <w:r w:rsidRPr="000A5BCB">
              <w:t>-</w:t>
            </w:r>
          </w:p>
        </w:tc>
        <w:tc>
          <w:tcPr>
            <w:tcW w:w="935" w:type="dxa"/>
            <w:gridSpan w:val="2"/>
          </w:tcPr>
          <w:p w:rsidR="003F0A05" w:rsidRPr="000A5BCB" w:rsidRDefault="003F0A05" w:rsidP="00451732">
            <w:pPr>
              <w:jc w:val="center"/>
            </w:pPr>
            <w:r w:rsidRPr="000A5BCB">
              <w:t>-</w:t>
            </w:r>
          </w:p>
        </w:tc>
        <w:tc>
          <w:tcPr>
            <w:tcW w:w="1132" w:type="dxa"/>
            <w:gridSpan w:val="3"/>
          </w:tcPr>
          <w:p w:rsidR="003F0A05" w:rsidRPr="000A5BCB" w:rsidRDefault="003F0A05" w:rsidP="00451732">
            <w:pPr>
              <w:jc w:val="center"/>
            </w:pPr>
            <w:r w:rsidRPr="000A5BCB">
              <w:t>-</w:t>
            </w:r>
          </w:p>
        </w:tc>
        <w:tc>
          <w:tcPr>
            <w:tcW w:w="734" w:type="dxa"/>
          </w:tcPr>
          <w:p w:rsidR="003F0A05" w:rsidRPr="000A5BCB" w:rsidRDefault="003F0A05" w:rsidP="00451732">
            <w:pPr>
              <w:jc w:val="center"/>
            </w:pPr>
            <w:r w:rsidRPr="000A5BCB">
              <w:t>-</w:t>
            </w:r>
          </w:p>
        </w:tc>
        <w:tc>
          <w:tcPr>
            <w:tcW w:w="934" w:type="dxa"/>
            <w:gridSpan w:val="2"/>
          </w:tcPr>
          <w:p w:rsidR="003F0A05" w:rsidRPr="000A5BCB" w:rsidRDefault="003F0A05" w:rsidP="00451732">
            <w:pPr>
              <w:jc w:val="center"/>
            </w:pPr>
          </w:p>
        </w:tc>
      </w:tr>
      <w:tr w:rsidR="004B0436" w:rsidRPr="000A5BCB" w:rsidTr="00873720">
        <w:trPr>
          <w:trHeight w:val="1780"/>
        </w:trPr>
        <w:tc>
          <w:tcPr>
            <w:tcW w:w="1110" w:type="dxa"/>
            <w:vMerge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1842" w:type="dxa"/>
            <w:vMerge/>
          </w:tcPr>
          <w:p w:rsidR="003F0A05" w:rsidRPr="000A5BCB" w:rsidRDefault="003F0A05" w:rsidP="00451732"/>
        </w:tc>
        <w:tc>
          <w:tcPr>
            <w:tcW w:w="1049" w:type="dxa"/>
            <w:vMerge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1399" w:type="dxa"/>
            <w:vMerge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1660" w:type="dxa"/>
            <w:gridSpan w:val="2"/>
          </w:tcPr>
          <w:p w:rsidR="003F0A05" w:rsidRPr="000A5BCB" w:rsidRDefault="003F0A05" w:rsidP="00451732">
            <w:pPr>
              <w:jc w:val="center"/>
              <w:rPr>
                <w:b/>
              </w:rPr>
            </w:pPr>
            <w:r w:rsidRPr="000A5BCB">
              <w:rPr>
                <w:b/>
              </w:rPr>
              <w:t>Областной бюджет</w:t>
            </w:r>
          </w:p>
        </w:tc>
        <w:tc>
          <w:tcPr>
            <w:tcW w:w="1132" w:type="dxa"/>
            <w:gridSpan w:val="2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737" w:type="dxa"/>
            <w:gridSpan w:val="3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931" w:type="dxa"/>
            <w:gridSpan w:val="3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935" w:type="dxa"/>
            <w:gridSpan w:val="2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1132" w:type="dxa"/>
            <w:gridSpan w:val="3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734" w:type="dxa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934" w:type="dxa"/>
            <w:gridSpan w:val="2"/>
          </w:tcPr>
          <w:p w:rsidR="003F0A05" w:rsidRPr="000A5BCB" w:rsidRDefault="003F0A05" w:rsidP="00451732">
            <w:pPr>
              <w:jc w:val="center"/>
            </w:pPr>
          </w:p>
        </w:tc>
      </w:tr>
      <w:tr w:rsidR="004B0436" w:rsidRPr="000A5BCB" w:rsidTr="00873720">
        <w:trPr>
          <w:trHeight w:val="2140"/>
        </w:trPr>
        <w:tc>
          <w:tcPr>
            <w:tcW w:w="1110" w:type="dxa"/>
            <w:vMerge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1842" w:type="dxa"/>
            <w:vMerge/>
          </w:tcPr>
          <w:p w:rsidR="003F0A05" w:rsidRPr="000A5BCB" w:rsidRDefault="003F0A05" w:rsidP="00451732"/>
        </w:tc>
        <w:tc>
          <w:tcPr>
            <w:tcW w:w="1049" w:type="dxa"/>
            <w:vMerge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1399" w:type="dxa"/>
            <w:vMerge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1660" w:type="dxa"/>
            <w:gridSpan w:val="2"/>
          </w:tcPr>
          <w:p w:rsidR="003F0A05" w:rsidRPr="000A5BCB" w:rsidRDefault="003F0A05" w:rsidP="00451732">
            <w:pPr>
              <w:jc w:val="center"/>
              <w:rPr>
                <w:b/>
              </w:rPr>
            </w:pPr>
            <w:r w:rsidRPr="000A5BCB">
              <w:rPr>
                <w:b/>
              </w:rPr>
              <w:t>Местный бюджет</w:t>
            </w:r>
          </w:p>
          <w:p w:rsidR="00D55EE5" w:rsidRPr="000A5BCB" w:rsidRDefault="00D55EE5" w:rsidP="00451732">
            <w:pPr>
              <w:jc w:val="center"/>
            </w:pPr>
          </w:p>
          <w:p w:rsidR="00D55EE5" w:rsidRPr="000A5BCB" w:rsidRDefault="00D55EE5" w:rsidP="00451732">
            <w:pPr>
              <w:jc w:val="center"/>
            </w:pPr>
          </w:p>
        </w:tc>
        <w:tc>
          <w:tcPr>
            <w:tcW w:w="1132" w:type="dxa"/>
            <w:gridSpan w:val="2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737" w:type="dxa"/>
            <w:gridSpan w:val="3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931" w:type="dxa"/>
            <w:gridSpan w:val="3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935" w:type="dxa"/>
            <w:gridSpan w:val="2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1132" w:type="dxa"/>
            <w:gridSpan w:val="3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734" w:type="dxa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934" w:type="dxa"/>
            <w:gridSpan w:val="2"/>
          </w:tcPr>
          <w:p w:rsidR="003F0A05" w:rsidRPr="000A5BCB" w:rsidRDefault="003F0A05" w:rsidP="00451732">
            <w:pPr>
              <w:jc w:val="center"/>
            </w:pPr>
          </w:p>
        </w:tc>
      </w:tr>
      <w:tr w:rsidR="004B0436" w:rsidRPr="000A5BCB" w:rsidTr="00873720">
        <w:trPr>
          <w:trHeight w:val="930"/>
        </w:trPr>
        <w:tc>
          <w:tcPr>
            <w:tcW w:w="1110" w:type="dxa"/>
            <w:vMerge w:val="restart"/>
          </w:tcPr>
          <w:p w:rsidR="003F0A05" w:rsidRPr="000A5BCB" w:rsidRDefault="003F0A05" w:rsidP="00451732">
            <w:r w:rsidRPr="000A5BCB">
              <w:t>4.</w:t>
            </w:r>
          </w:p>
        </w:tc>
        <w:tc>
          <w:tcPr>
            <w:tcW w:w="1842" w:type="dxa"/>
            <w:vMerge w:val="restart"/>
          </w:tcPr>
          <w:p w:rsidR="003F0A05" w:rsidRPr="00765C9E" w:rsidRDefault="003F0A05" w:rsidP="00451732">
            <w:r w:rsidRPr="00765C9E">
              <w:t xml:space="preserve">Проведение рейдов по выявлению свалочных очагов на территории поселения: в лесополосах, придорожных полосах, </w:t>
            </w:r>
          </w:p>
          <w:p w:rsidR="003F0A05" w:rsidRPr="00765C9E" w:rsidRDefault="003F0A05" w:rsidP="00451732">
            <w:r w:rsidRPr="00765C9E">
              <w:t xml:space="preserve">водоохранных  </w:t>
            </w:r>
            <w:proofErr w:type="gramStart"/>
            <w:r w:rsidRPr="00765C9E">
              <w:t>зонах</w:t>
            </w:r>
            <w:proofErr w:type="gramEnd"/>
            <w:r w:rsidRPr="00765C9E">
              <w:t xml:space="preserve">, </w:t>
            </w:r>
            <w:r w:rsidRPr="00765C9E">
              <w:lastRenderedPageBreak/>
              <w:t>карьерах, применение административной практики</w:t>
            </w:r>
          </w:p>
        </w:tc>
        <w:tc>
          <w:tcPr>
            <w:tcW w:w="1049" w:type="dxa"/>
            <w:vMerge w:val="restart"/>
          </w:tcPr>
          <w:p w:rsidR="003F0A05" w:rsidRPr="000A5BCB" w:rsidRDefault="003F0A05" w:rsidP="00451732">
            <w:pPr>
              <w:jc w:val="center"/>
            </w:pPr>
            <w:r w:rsidRPr="000A5BCB">
              <w:lastRenderedPageBreak/>
              <w:t>Администрация Калач-Куртлакского сельского поселения</w:t>
            </w:r>
          </w:p>
        </w:tc>
        <w:tc>
          <w:tcPr>
            <w:tcW w:w="1399" w:type="dxa"/>
            <w:vMerge w:val="restart"/>
          </w:tcPr>
          <w:p w:rsidR="003F0A05" w:rsidRPr="000A5BCB" w:rsidRDefault="003F0A05" w:rsidP="00451732">
            <w:pPr>
              <w:jc w:val="center"/>
            </w:pPr>
            <w:proofErr w:type="gramStart"/>
            <w:r w:rsidRPr="000A5BCB">
              <w:t>Согласно объезда</w:t>
            </w:r>
            <w:proofErr w:type="gramEnd"/>
            <w:r w:rsidRPr="000A5BCB">
              <w:t xml:space="preserve"> поселения</w:t>
            </w:r>
          </w:p>
        </w:tc>
        <w:tc>
          <w:tcPr>
            <w:tcW w:w="1660" w:type="dxa"/>
            <w:gridSpan w:val="2"/>
          </w:tcPr>
          <w:p w:rsidR="003F0A05" w:rsidRPr="000A5BCB" w:rsidRDefault="00D55EE5" w:rsidP="00451732">
            <w:pPr>
              <w:jc w:val="center"/>
              <w:rPr>
                <w:b/>
              </w:rPr>
            </w:pPr>
            <w:r w:rsidRPr="000A5BCB">
              <w:rPr>
                <w:b/>
              </w:rPr>
              <w:t>В</w:t>
            </w:r>
            <w:r w:rsidR="003F0A05" w:rsidRPr="000A5BCB">
              <w:rPr>
                <w:b/>
              </w:rPr>
              <w:t>сего</w:t>
            </w:r>
          </w:p>
          <w:p w:rsidR="00D55EE5" w:rsidRPr="000A5BCB" w:rsidRDefault="00D55EE5" w:rsidP="00451732">
            <w:pPr>
              <w:jc w:val="center"/>
            </w:pPr>
          </w:p>
          <w:p w:rsidR="00D55EE5" w:rsidRPr="000A5BCB" w:rsidRDefault="00D55EE5" w:rsidP="00451732">
            <w:pPr>
              <w:jc w:val="center"/>
            </w:pPr>
          </w:p>
        </w:tc>
        <w:tc>
          <w:tcPr>
            <w:tcW w:w="1132" w:type="dxa"/>
            <w:gridSpan w:val="2"/>
          </w:tcPr>
          <w:p w:rsidR="003F0A05" w:rsidRPr="000A5BCB" w:rsidRDefault="003F0A05" w:rsidP="00451732">
            <w:pPr>
              <w:jc w:val="center"/>
            </w:pPr>
            <w:r w:rsidRPr="000A5BCB">
              <w:t>-</w:t>
            </w:r>
          </w:p>
        </w:tc>
        <w:tc>
          <w:tcPr>
            <w:tcW w:w="737" w:type="dxa"/>
            <w:gridSpan w:val="3"/>
          </w:tcPr>
          <w:p w:rsidR="003F0A05" w:rsidRPr="000A5BCB" w:rsidRDefault="003F0A05" w:rsidP="00451732">
            <w:pPr>
              <w:jc w:val="center"/>
            </w:pPr>
            <w:r w:rsidRPr="000A5BCB">
              <w:t>-</w:t>
            </w:r>
          </w:p>
        </w:tc>
        <w:tc>
          <w:tcPr>
            <w:tcW w:w="931" w:type="dxa"/>
            <w:gridSpan w:val="3"/>
          </w:tcPr>
          <w:p w:rsidR="003F0A05" w:rsidRPr="000A5BCB" w:rsidRDefault="003F0A05" w:rsidP="00451732">
            <w:pPr>
              <w:jc w:val="center"/>
            </w:pPr>
            <w:r w:rsidRPr="000A5BCB">
              <w:t>-</w:t>
            </w:r>
          </w:p>
        </w:tc>
        <w:tc>
          <w:tcPr>
            <w:tcW w:w="935" w:type="dxa"/>
            <w:gridSpan w:val="2"/>
          </w:tcPr>
          <w:p w:rsidR="003F0A05" w:rsidRPr="000A5BCB" w:rsidRDefault="003F0A05" w:rsidP="00451732">
            <w:pPr>
              <w:jc w:val="center"/>
            </w:pPr>
            <w:r w:rsidRPr="000A5BCB">
              <w:t>-</w:t>
            </w:r>
          </w:p>
        </w:tc>
        <w:tc>
          <w:tcPr>
            <w:tcW w:w="1132" w:type="dxa"/>
            <w:gridSpan w:val="3"/>
          </w:tcPr>
          <w:p w:rsidR="003F0A05" w:rsidRPr="000A5BCB" w:rsidRDefault="003F0A05" w:rsidP="00451732">
            <w:pPr>
              <w:jc w:val="center"/>
            </w:pPr>
            <w:r w:rsidRPr="000A5BCB">
              <w:t>-</w:t>
            </w:r>
          </w:p>
        </w:tc>
        <w:tc>
          <w:tcPr>
            <w:tcW w:w="734" w:type="dxa"/>
          </w:tcPr>
          <w:p w:rsidR="003F0A05" w:rsidRPr="000A5BCB" w:rsidRDefault="003F0A05" w:rsidP="00451732">
            <w:pPr>
              <w:jc w:val="center"/>
            </w:pPr>
            <w:r w:rsidRPr="000A5BCB">
              <w:t>-</w:t>
            </w:r>
          </w:p>
        </w:tc>
        <w:tc>
          <w:tcPr>
            <w:tcW w:w="934" w:type="dxa"/>
            <w:gridSpan w:val="2"/>
          </w:tcPr>
          <w:p w:rsidR="003F0A05" w:rsidRPr="000A5BCB" w:rsidRDefault="003F0A05" w:rsidP="00451732">
            <w:pPr>
              <w:jc w:val="center"/>
            </w:pPr>
          </w:p>
        </w:tc>
      </w:tr>
      <w:tr w:rsidR="004B0436" w:rsidRPr="000A5BCB" w:rsidTr="00873720">
        <w:trPr>
          <w:trHeight w:val="980"/>
        </w:trPr>
        <w:tc>
          <w:tcPr>
            <w:tcW w:w="1110" w:type="dxa"/>
            <w:vMerge/>
          </w:tcPr>
          <w:p w:rsidR="003F0A05" w:rsidRPr="000A5BCB" w:rsidRDefault="003F0A05" w:rsidP="00451732"/>
        </w:tc>
        <w:tc>
          <w:tcPr>
            <w:tcW w:w="1842" w:type="dxa"/>
            <w:vMerge/>
          </w:tcPr>
          <w:p w:rsidR="003F0A05" w:rsidRPr="000A5BCB" w:rsidRDefault="003F0A05" w:rsidP="00451732">
            <w:pPr>
              <w:rPr>
                <w:color w:val="FF0000"/>
              </w:rPr>
            </w:pPr>
          </w:p>
        </w:tc>
        <w:tc>
          <w:tcPr>
            <w:tcW w:w="1049" w:type="dxa"/>
            <w:vMerge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1399" w:type="dxa"/>
            <w:vMerge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1660" w:type="dxa"/>
            <w:gridSpan w:val="2"/>
          </w:tcPr>
          <w:p w:rsidR="003F0A05" w:rsidRPr="000A5BCB" w:rsidRDefault="003F0A05" w:rsidP="00451732">
            <w:pPr>
              <w:jc w:val="center"/>
              <w:rPr>
                <w:b/>
              </w:rPr>
            </w:pPr>
            <w:r w:rsidRPr="000A5BCB">
              <w:rPr>
                <w:b/>
              </w:rPr>
              <w:t>Областной бюджет</w:t>
            </w:r>
          </w:p>
        </w:tc>
        <w:tc>
          <w:tcPr>
            <w:tcW w:w="1132" w:type="dxa"/>
            <w:gridSpan w:val="2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737" w:type="dxa"/>
            <w:gridSpan w:val="3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931" w:type="dxa"/>
            <w:gridSpan w:val="3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935" w:type="dxa"/>
            <w:gridSpan w:val="2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1132" w:type="dxa"/>
            <w:gridSpan w:val="3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734" w:type="dxa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934" w:type="dxa"/>
            <w:gridSpan w:val="2"/>
          </w:tcPr>
          <w:p w:rsidR="003F0A05" w:rsidRPr="000A5BCB" w:rsidRDefault="003F0A05" w:rsidP="00451732">
            <w:pPr>
              <w:jc w:val="center"/>
            </w:pPr>
          </w:p>
        </w:tc>
      </w:tr>
      <w:tr w:rsidR="004B0436" w:rsidRPr="000A5BCB" w:rsidTr="00873720">
        <w:trPr>
          <w:trHeight w:val="1040"/>
        </w:trPr>
        <w:tc>
          <w:tcPr>
            <w:tcW w:w="1110" w:type="dxa"/>
            <w:vMerge/>
          </w:tcPr>
          <w:p w:rsidR="003F0A05" w:rsidRPr="000A5BCB" w:rsidRDefault="003F0A05" w:rsidP="00451732"/>
        </w:tc>
        <w:tc>
          <w:tcPr>
            <w:tcW w:w="1842" w:type="dxa"/>
            <w:vMerge/>
          </w:tcPr>
          <w:p w:rsidR="003F0A05" w:rsidRPr="000A5BCB" w:rsidRDefault="003F0A05" w:rsidP="00451732">
            <w:pPr>
              <w:rPr>
                <w:color w:val="FF0000"/>
              </w:rPr>
            </w:pPr>
          </w:p>
        </w:tc>
        <w:tc>
          <w:tcPr>
            <w:tcW w:w="1049" w:type="dxa"/>
            <w:vMerge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1399" w:type="dxa"/>
            <w:vMerge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1660" w:type="dxa"/>
            <w:gridSpan w:val="2"/>
          </w:tcPr>
          <w:p w:rsidR="003F0A05" w:rsidRPr="000A5BCB" w:rsidRDefault="003F0A05" w:rsidP="00451732">
            <w:pPr>
              <w:jc w:val="center"/>
              <w:rPr>
                <w:b/>
              </w:rPr>
            </w:pPr>
            <w:r w:rsidRPr="000A5BCB">
              <w:rPr>
                <w:b/>
              </w:rPr>
              <w:t>Местный бюджет</w:t>
            </w:r>
          </w:p>
          <w:p w:rsidR="00D55EE5" w:rsidRPr="000A5BCB" w:rsidRDefault="00D55EE5" w:rsidP="00451732">
            <w:pPr>
              <w:jc w:val="center"/>
              <w:rPr>
                <w:b/>
              </w:rPr>
            </w:pPr>
          </w:p>
          <w:p w:rsidR="00D55EE5" w:rsidRPr="000A5BCB" w:rsidRDefault="00D55EE5" w:rsidP="00451732">
            <w:pPr>
              <w:jc w:val="center"/>
            </w:pPr>
          </w:p>
        </w:tc>
        <w:tc>
          <w:tcPr>
            <w:tcW w:w="1132" w:type="dxa"/>
            <w:gridSpan w:val="2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737" w:type="dxa"/>
            <w:gridSpan w:val="3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931" w:type="dxa"/>
            <w:gridSpan w:val="3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935" w:type="dxa"/>
            <w:gridSpan w:val="2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1132" w:type="dxa"/>
            <w:gridSpan w:val="3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734" w:type="dxa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934" w:type="dxa"/>
            <w:gridSpan w:val="2"/>
          </w:tcPr>
          <w:p w:rsidR="003F0A05" w:rsidRPr="000A5BCB" w:rsidRDefault="003F0A05" w:rsidP="00451732">
            <w:pPr>
              <w:jc w:val="center"/>
            </w:pPr>
          </w:p>
        </w:tc>
      </w:tr>
      <w:tr w:rsidR="004B0436" w:rsidRPr="000A5BCB" w:rsidTr="00873720">
        <w:trPr>
          <w:trHeight w:val="1780"/>
        </w:trPr>
        <w:tc>
          <w:tcPr>
            <w:tcW w:w="1110" w:type="dxa"/>
            <w:vMerge w:val="restart"/>
          </w:tcPr>
          <w:p w:rsidR="003F0A05" w:rsidRPr="000A5BCB" w:rsidRDefault="003F0A05" w:rsidP="00451732">
            <w:r w:rsidRPr="000A5BCB">
              <w:lastRenderedPageBreak/>
              <w:t>5.</w:t>
            </w:r>
          </w:p>
        </w:tc>
        <w:tc>
          <w:tcPr>
            <w:tcW w:w="1842" w:type="dxa"/>
            <w:vMerge w:val="restart"/>
          </w:tcPr>
          <w:p w:rsidR="003F0A05" w:rsidRPr="000A5BCB" w:rsidRDefault="003F0A05" w:rsidP="00451732">
            <w:r w:rsidRPr="000A5BCB">
              <w:t>Организация работы в сфере использования, охраны, защиты зеленых насаждений:</w:t>
            </w:r>
          </w:p>
          <w:p w:rsidR="003F0A05" w:rsidRPr="000A5BCB" w:rsidRDefault="003F0A05" w:rsidP="00451732">
            <w:r w:rsidRPr="000A5BCB">
              <w:t>- посадка лесных насаждений</w:t>
            </w:r>
          </w:p>
          <w:p w:rsidR="003F0A05" w:rsidRPr="000A5BCB" w:rsidRDefault="003F0A05" w:rsidP="00451732">
            <w:r w:rsidRPr="000A5BCB">
              <w:t>- проведение инвентаризации зеленых насаждений</w:t>
            </w:r>
          </w:p>
          <w:p w:rsidR="003F0A05" w:rsidRPr="000A5BCB" w:rsidRDefault="003F0A05" w:rsidP="00451732">
            <w:r w:rsidRPr="000A5BCB">
              <w:t xml:space="preserve">- обследование состояния зеленых насаждений, вырубка сухостойных и аварийно-опасных деревьев и кустарников, санитарная обрезка. </w:t>
            </w:r>
          </w:p>
          <w:p w:rsidR="003F0A05" w:rsidRPr="000A5BCB" w:rsidRDefault="003F0A05" w:rsidP="00451732">
            <w:r w:rsidRPr="000A5BCB">
              <w:t xml:space="preserve">- проведение высадки декоративных деревьев и кустарников, устройство </w:t>
            </w:r>
            <w:r w:rsidRPr="000A5BCB">
              <w:lastRenderedPageBreak/>
              <w:t>цветников</w:t>
            </w:r>
          </w:p>
          <w:p w:rsidR="003F0A05" w:rsidRPr="000A5BCB" w:rsidRDefault="003F0A05" w:rsidP="00451732">
            <w:r w:rsidRPr="000A5BCB">
              <w:t>- привлечение индивидуальных предпринимателей, юридических и физических лиц к озеленению прилегающих территорий</w:t>
            </w:r>
          </w:p>
        </w:tc>
        <w:tc>
          <w:tcPr>
            <w:tcW w:w="1049" w:type="dxa"/>
            <w:vMerge w:val="restart"/>
          </w:tcPr>
          <w:p w:rsidR="003F0A05" w:rsidRPr="000A5BCB" w:rsidRDefault="003F0A05" w:rsidP="00451732">
            <w:pPr>
              <w:jc w:val="center"/>
            </w:pPr>
            <w:r w:rsidRPr="000A5BCB">
              <w:lastRenderedPageBreak/>
              <w:t>Администрация Калач-Куртлакского сельского поселения</w:t>
            </w:r>
          </w:p>
        </w:tc>
        <w:tc>
          <w:tcPr>
            <w:tcW w:w="1399" w:type="dxa"/>
            <w:vMerge w:val="restart"/>
          </w:tcPr>
          <w:p w:rsidR="003F0A05" w:rsidRPr="000A5BCB" w:rsidRDefault="003F0A05" w:rsidP="00451732">
            <w:pPr>
              <w:jc w:val="center"/>
            </w:pPr>
            <w:r w:rsidRPr="000A5BCB">
              <w:t>Ежегодно</w:t>
            </w:r>
          </w:p>
        </w:tc>
        <w:tc>
          <w:tcPr>
            <w:tcW w:w="1660" w:type="dxa"/>
            <w:gridSpan w:val="2"/>
          </w:tcPr>
          <w:p w:rsidR="003F0A05" w:rsidRPr="000A5BCB" w:rsidRDefault="00D55EE5" w:rsidP="00451732">
            <w:pPr>
              <w:jc w:val="center"/>
              <w:rPr>
                <w:b/>
              </w:rPr>
            </w:pPr>
            <w:r w:rsidRPr="000A5BCB">
              <w:rPr>
                <w:b/>
              </w:rPr>
              <w:t>В</w:t>
            </w:r>
            <w:r w:rsidR="003F0A05" w:rsidRPr="000A5BCB">
              <w:rPr>
                <w:b/>
              </w:rPr>
              <w:t>сего</w:t>
            </w:r>
          </w:p>
          <w:p w:rsidR="00D55EE5" w:rsidRPr="000A5BCB" w:rsidRDefault="00D55EE5" w:rsidP="00451732">
            <w:pPr>
              <w:jc w:val="center"/>
            </w:pPr>
          </w:p>
          <w:p w:rsidR="00D55EE5" w:rsidRPr="000A5BCB" w:rsidRDefault="00D55EE5" w:rsidP="00451732">
            <w:pPr>
              <w:jc w:val="center"/>
            </w:pPr>
          </w:p>
        </w:tc>
        <w:tc>
          <w:tcPr>
            <w:tcW w:w="1132" w:type="dxa"/>
            <w:gridSpan w:val="2"/>
          </w:tcPr>
          <w:p w:rsidR="003F0A05" w:rsidRPr="000A5BCB" w:rsidRDefault="003F0A05" w:rsidP="00451732">
            <w:pPr>
              <w:jc w:val="center"/>
            </w:pPr>
            <w:r w:rsidRPr="000A5BCB">
              <w:t>-</w:t>
            </w:r>
          </w:p>
        </w:tc>
        <w:tc>
          <w:tcPr>
            <w:tcW w:w="737" w:type="dxa"/>
            <w:gridSpan w:val="3"/>
          </w:tcPr>
          <w:p w:rsidR="003F0A05" w:rsidRPr="000A5BCB" w:rsidRDefault="003F0A05" w:rsidP="00451732">
            <w:pPr>
              <w:jc w:val="center"/>
            </w:pPr>
            <w:r w:rsidRPr="000A5BCB">
              <w:t>-</w:t>
            </w:r>
          </w:p>
        </w:tc>
        <w:tc>
          <w:tcPr>
            <w:tcW w:w="931" w:type="dxa"/>
            <w:gridSpan w:val="3"/>
          </w:tcPr>
          <w:p w:rsidR="003F0A05" w:rsidRPr="000A5BCB" w:rsidRDefault="003F0A05" w:rsidP="00451732">
            <w:pPr>
              <w:jc w:val="center"/>
            </w:pPr>
            <w:r w:rsidRPr="000A5BCB">
              <w:t>-</w:t>
            </w:r>
          </w:p>
        </w:tc>
        <w:tc>
          <w:tcPr>
            <w:tcW w:w="935" w:type="dxa"/>
            <w:gridSpan w:val="2"/>
          </w:tcPr>
          <w:p w:rsidR="003F0A05" w:rsidRPr="000A5BCB" w:rsidRDefault="003F0A05" w:rsidP="00451732">
            <w:pPr>
              <w:jc w:val="center"/>
            </w:pPr>
            <w:r w:rsidRPr="000A5BCB">
              <w:t>-</w:t>
            </w:r>
          </w:p>
        </w:tc>
        <w:tc>
          <w:tcPr>
            <w:tcW w:w="1132" w:type="dxa"/>
            <w:gridSpan w:val="3"/>
          </w:tcPr>
          <w:p w:rsidR="003F0A05" w:rsidRPr="000A5BCB" w:rsidRDefault="003F0A05" w:rsidP="00451732">
            <w:pPr>
              <w:jc w:val="center"/>
            </w:pPr>
            <w:r w:rsidRPr="000A5BCB">
              <w:t>-</w:t>
            </w:r>
          </w:p>
        </w:tc>
        <w:tc>
          <w:tcPr>
            <w:tcW w:w="734" w:type="dxa"/>
          </w:tcPr>
          <w:p w:rsidR="003F0A05" w:rsidRPr="000A5BCB" w:rsidRDefault="003F0A05" w:rsidP="00451732">
            <w:pPr>
              <w:jc w:val="center"/>
            </w:pPr>
            <w:r w:rsidRPr="000A5BCB">
              <w:t>-</w:t>
            </w:r>
          </w:p>
        </w:tc>
        <w:tc>
          <w:tcPr>
            <w:tcW w:w="934" w:type="dxa"/>
            <w:gridSpan w:val="2"/>
          </w:tcPr>
          <w:p w:rsidR="003F0A05" w:rsidRPr="000A5BCB" w:rsidRDefault="003F0A05" w:rsidP="00451732">
            <w:pPr>
              <w:jc w:val="center"/>
            </w:pPr>
          </w:p>
        </w:tc>
      </w:tr>
      <w:tr w:rsidR="004B0436" w:rsidRPr="000A5BCB" w:rsidTr="00873720">
        <w:trPr>
          <w:trHeight w:val="3060"/>
        </w:trPr>
        <w:tc>
          <w:tcPr>
            <w:tcW w:w="1110" w:type="dxa"/>
            <w:vMerge/>
          </w:tcPr>
          <w:p w:rsidR="003F0A05" w:rsidRPr="000A5BCB" w:rsidRDefault="003F0A05" w:rsidP="00451732"/>
        </w:tc>
        <w:tc>
          <w:tcPr>
            <w:tcW w:w="1842" w:type="dxa"/>
            <w:vMerge/>
          </w:tcPr>
          <w:p w:rsidR="003F0A05" w:rsidRPr="000A5BCB" w:rsidRDefault="003F0A05" w:rsidP="00451732"/>
        </w:tc>
        <w:tc>
          <w:tcPr>
            <w:tcW w:w="1049" w:type="dxa"/>
            <w:vMerge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1399" w:type="dxa"/>
            <w:vMerge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1660" w:type="dxa"/>
            <w:gridSpan w:val="2"/>
          </w:tcPr>
          <w:p w:rsidR="003F0A05" w:rsidRPr="000A5BCB" w:rsidRDefault="003F0A05" w:rsidP="00451732">
            <w:pPr>
              <w:jc w:val="center"/>
              <w:rPr>
                <w:b/>
              </w:rPr>
            </w:pPr>
            <w:r w:rsidRPr="000A5BCB">
              <w:rPr>
                <w:b/>
              </w:rPr>
              <w:t>Областной бюджет</w:t>
            </w:r>
          </w:p>
        </w:tc>
        <w:tc>
          <w:tcPr>
            <w:tcW w:w="1132" w:type="dxa"/>
            <w:gridSpan w:val="2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737" w:type="dxa"/>
            <w:gridSpan w:val="3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931" w:type="dxa"/>
            <w:gridSpan w:val="3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935" w:type="dxa"/>
            <w:gridSpan w:val="2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1132" w:type="dxa"/>
            <w:gridSpan w:val="3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734" w:type="dxa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934" w:type="dxa"/>
            <w:gridSpan w:val="2"/>
          </w:tcPr>
          <w:p w:rsidR="003F0A05" w:rsidRPr="000A5BCB" w:rsidRDefault="003F0A05" w:rsidP="00451732">
            <w:pPr>
              <w:jc w:val="center"/>
            </w:pPr>
          </w:p>
        </w:tc>
      </w:tr>
      <w:tr w:rsidR="004B0436" w:rsidRPr="000A5BCB" w:rsidTr="00873720">
        <w:trPr>
          <w:trHeight w:val="3640"/>
        </w:trPr>
        <w:tc>
          <w:tcPr>
            <w:tcW w:w="1110" w:type="dxa"/>
            <w:vMerge/>
          </w:tcPr>
          <w:p w:rsidR="003F0A05" w:rsidRPr="000A5BCB" w:rsidRDefault="003F0A05" w:rsidP="00451732"/>
        </w:tc>
        <w:tc>
          <w:tcPr>
            <w:tcW w:w="1842" w:type="dxa"/>
            <w:vMerge/>
          </w:tcPr>
          <w:p w:rsidR="003F0A05" w:rsidRPr="000A5BCB" w:rsidRDefault="003F0A05" w:rsidP="00451732"/>
        </w:tc>
        <w:tc>
          <w:tcPr>
            <w:tcW w:w="1049" w:type="dxa"/>
            <w:vMerge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1399" w:type="dxa"/>
            <w:vMerge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1660" w:type="dxa"/>
            <w:gridSpan w:val="2"/>
          </w:tcPr>
          <w:p w:rsidR="003F0A05" w:rsidRPr="000A5BCB" w:rsidRDefault="003F0A05" w:rsidP="00451732">
            <w:pPr>
              <w:jc w:val="center"/>
              <w:rPr>
                <w:b/>
              </w:rPr>
            </w:pPr>
            <w:r w:rsidRPr="000A5BCB">
              <w:rPr>
                <w:b/>
              </w:rPr>
              <w:t>Местный бюджет</w:t>
            </w:r>
          </w:p>
          <w:p w:rsidR="00D55EE5" w:rsidRPr="000A5BCB" w:rsidRDefault="00D55EE5" w:rsidP="00451732">
            <w:pPr>
              <w:jc w:val="center"/>
            </w:pPr>
          </w:p>
          <w:p w:rsidR="00D55EE5" w:rsidRPr="000A5BCB" w:rsidRDefault="00D55EE5" w:rsidP="00451732">
            <w:pPr>
              <w:jc w:val="center"/>
            </w:pPr>
          </w:p>
        </w:tc>
        <w:tc>
          <w:tcPr>
            <w:tcW w:w="1132" w:type="dxa"/>
            <w:gridSpan w:val="2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737" w:type="dxa"/>
            <w:gridSpan w:val="3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931" w:type="dxa"/>
            <w:gridSpan w:val="3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935" w:type="dxa"/>
            <w:gridSpan w:val="2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1132" w:type="dxa"/>
            <w:gridSpan w:val="3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734" w:type="dxa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934" w:type="dxa"/>
            <w:gridSpan w:val="2"/>
          </w:tcPr>
          <w:p w:rsidR="003F0A05" w:rsidRPr="000A5BCB" w:rsidRDefault="003F0A05" w:rsidP="00451732">
            <w:pPr>
              <w:jc w:val="center"/>
            </w:pPr>
          </w:p>
        </w:tc>
      </w:tr>
      <w:tr w:rsidR="004B0436" w:rsidRPr="000A5BCB" w:rsidTr="00873720">
        <w:trPr>
          <w:trHeight w:val="3180"/>
        </w:trPr>
        <w:tc>
          <w:tcPr>
            <w:tcW w:w="1110" w:type="dxa"/>
            <w:vMerge w:val="restart"/>
          </w:tcPr>
          <w:p w:rsidR="003F0A05" w:rsidRPr="000A5BCB" w:rsidRDefault="003F0A05" w:rsidP="00451732">
            <w:pPr>
              <w:jc w:val="center"/>
            </w:pPr>
            <w:r w:rsidRPr="000A5BCB">
              <w:lastRenderedPageBreak/>
              <w:t>6.</w:t>
            </w:r>
          </w:p>
        </w:tc>
        <w:tc>
          <w:tcPr>
            <w:tcW w:w="1842" w:type="dxa"/>
            <w:vMerge w:val="restart"/>
          </w:tcPr>
          <w:p w:rsidR="003F0A05" w:rsidRPr="000A5BCB" w:rsidRDefault="003F0A05" w:rsidP="00451732">
            <w:r w:rsidRPr="000A5BCB">
              <w:t>Проведение мероприятий по профилактике и борьбе с карантинными объектами (амброзия, повилика полевая, горчак  розовый, паслен колючий):</w:t>
            </w:r>
          </w:p>
          <w:p w:rsidR="003F0A05" w:rsidRPr="000A5BCB" w:rsidRDefault="003F0A05" w:rsidP="00451732">
            <w:r w:rsidRPr="000A5BCB">
              <w:t xml:space="preserve">- проведение разъяснительной работы с населением, предприятиями всех форм собственности, в том числе и через средства </w:t>
            </w:r>
            <w:r w:rsidRPr="000A5BCB">
              <w:lastRenderedPageBreak/>
              <w:t>массовой информации, о необходимости принятия мер по ликвидации карантинных объектов</w:t>
            </w:r>
          </w:p>
          <w:p w:rsidR="003F0A05" w:rsidRPr="000A5BCB" w:rsidRDefault="003F0A05" w:rsidP="00451732">
            <w:r w:rsidRPr="000A5BCB">
              <w:t xml:space="preserve">- проведение обследования с </w:t>
            </w:r>
            <w:proofErr w:type="spellStart"/>
            <w:r w:rsidRPr="000A5BCB">
              <w:t>це</w:t>
            </w:r>
            <w:proofErr w:type="spellEnd"/>
          </w:p>
          <w:p w:rsidR="003F0A05" w:rsidRPr="000A5BCB" w:rsidRDefault="003F0A05" w:rsidP="00451732">
            <w:r w:rsidRPr="000A5BCB">
              <w:t xml:space="preserve">лью выявления новых очагов и уточнения динамики развития старых, </w:t>
            </w:r>
          </w:p>
          <w:p w:rsidR="003F0A05" w:rsidRPr="000A5BCB" w:rsidRDefault="003F0A05" w:rsidP="00451732">
            <w:r w:rsidRPr="000A5BCB">
              <w:t xml:space="preserve">- проведение </w:t>
            </w:r>
            <w:proofErr w:type="spellStart"/>
            <w:r w:rsidRPr="000A5BCB">
              <w:t>обкосов</w:t>
            </w:r>
            <w:proofErr w:type="spellEnd"/>
            <w:r w:rsidRPr="000A5BCB">
              <w:t xml:space="preserve"> территории</w:t>
            </w:r>
          </w:p>
          <w:p w:rsidR="003F0A05" w:rsidRPr="000A5BCB" w:rsidRDefault="003F0A05" w:rsidP="00451732">
            <w:r w:rsidRPr="000A5BCB">
              <w:t>- информирование населения о ходе проведения мероприятий по борьбе с карантинными объектами</w:t>
            </w:r>
          </w:p>
        </w:tc>
        <w:tc>
          <w:tcPr>
            <w:tcW w:w="1049" w:type="dxa"/>
            <w:vMerge w:val="restart"/>
          </w:tcPr>
          <w:p w:rsidR="003F0A05" w:rsidRPr="000A5BCB" w:rsidRDefault="003F0A05" w:rsidP="00451732">
            <w:pPr>
              <w:jc w:val="center"/>
            </w:pPr>
            <w:r w:rsidRPr="000A5BCB">
              <w:lastRenderedPageBreak/>
              <w:t>Администрация Калач-Куртлакского сельского поселения</w:t>
            </w:r>
          </w:p>
        </w:tc>
        <w:tc>
          <w:tcPr>
            <w:tcW w:w="1399" w:type="dxa"/>
            <w:vMerge w:val="restart"/>
          </w:tcPr>
          <w:p w:rsidR="003F0A05" w:rsidRPr="000A5BCB" w:rsidRDefault="003F0A05" w:rsidP="00451732">
            <w:pPr>
              <w:jc w:val="center"/>
            </w:pPr>
            <w:r w:rsidRPr="000A5BCB">
              <w:t>Ежегодно</w:t>
            </w:r>
          </w:p>
        </w:tc>
        <w:tc>
          <w:tcPr>
            <w:tcW w:w="1660" w:type="dxa"/>
            <w:gridSpan w:val="2"/>
          </w:tcPr>
          <w:p w:rsidR="003F0A05" w:rsidRPr="000A5BCB" w:rsidRDefault="00022D73" w:rsidP="00451732">
            <w:pPr>
              <w:jc w:val="center"/>
              <w:rPr>
                <w:b/>
              </w:rPr>
            </w:pPr>
            <w:r w:rsidRPr="000A5BCB">
              <w:rPr>
                <w:b/>
              </w:rPr>
              <w:t>Всего</w:t>
            </w:r>
          </w:p>
          <w:p w:rsidR="00D55EE5" w:rsidRPr="000A5BCB" w:rsidRDefault="00D55EE5" w:rsidP="00451732">
            <w:pPr>
              <w:jc w:val="center"/>
              <w:rPr>
                <w:b/>
              </w:rPr>
            </w:pPr>
          </w:p>
          <w:p w:rsidR="00D55EE5" w:rsidRPr="000A5BCB" w:rsidRDefault="00D55EE5" w:rsidP="00451732">
            <w:pPr>
              <w:jc w:val="center"/>
            </w:pPr>
          </w:p>
        </w:tc>
        <w:tc>
          <w:tcPr>
            <w:tcW w:w="1132" w:type="dxa"/>
            <w:gridSpan w:val="2"/>
          </w:tcPr>
          <w:p w:rsidR="003F0A05" w:rsidRPr="000A5BCB" w:rsidRDefault="003F0A05" w:rsidP="00451732">
            <w:pPr>
              <w:jc w:val="center"/>
            </w:pPr>
            <w:r w:rsidRPr="000A5BCB">
              <w:t>-</w:t>
            </w:r>
          </w:p>
        </w:tc>
        <w:tc>
          <w:tcPr>
            <w:tcW w:w="737" w:type="dxa"/>
            <w:gridSpan w:val="3"/>
          </w:tcPr>
          <w:p w:rsidR="003F0A05" w:rsidRPr="000A5BCB" w:rsidRDefault="003F0A05" w:rsidP="00451732">
            <w:pPr>
              <w:jc w:val="center"/>
            </w:pPr>
            <w:r w:rsidRPr="000A5BCB">
              <w:t>-</w:t>
            </w:r>
          </w:p>
        </w:tc>
        <w:tc>
          <w:tcPr>
            <w:tcW w:w="931" w:type="dxa"/>
            <w:gridSpan w:val="3"/>
          </w:tcPr>
          <w:p w:rsidR="003F0A05" w:rsidRPr="000A5BCB" w:rsidRDefault="003F0A05" w:rsidP="00451732">
            <w:pPr>
              <w:jc w:val="center"/>
            </w:pPr>
            <w:r w:rsidRPr="000A5BCB">
              <w:t>-</w:t>
            </w:r>
          </w:p>
        </w:tc>
        <w:tc>
          <w:tcPr>
            <w:tcW w:w="935" w:type="dxa"/>
            <w:gridSpan w:val="2"/>
          </w:tcPr>
          <w:p w:rsidR="003F0A05" w:rsidRPr="000A5BCB" w:rsidRDefault="003F0A05" w:rsidP="00451732">
            <w:pPr>
              <w:jc w:val="center"/>
            </w:pPr>
            <w:r w:rsidRPr="000A5BCB">
              <w:t>-</w:t>
            </w:r>
          </w:p>
        </w:tc>
        <w:tc>
          <w:tcPr>
            <w:tcW w:w="1132" w:type="dxa"/>
            <w:gridSpan w:val="3"/>
          </w:tcPr>
          <w:p w:rsidR="003F0A05" w:rsidRPr="000A5BCB" w:rsidRDefault="003F0A05" w:rsidP="00451732">
            <w:pPr>
              <w:jc w:val="center"/>
            </w:pPr>
            <w:r w:rsidRPr="000A5BCB">
              <w:t>-</w:t>
            </w:r>
          </w:p>
        </w:tc>
        <w:tc>
          <w:tcPr>
            <w:tcW w:w="734" w:type="dxa"/>
          </w:tcPr>
          <w:p w:rsidR="003F0A05" w:rsidRPr="000A5BCB" w:rsidRDefault="003F0A05" w:rsidP="00451732">
            <w:pPr>
              <w:jc w:val="center"/>
            </w:pPr>
            <w:r w:rsidRPr="000A5BCB">
              <w:t>-</w:t>
            </w:r>
          </w:p>
        </w:tc>
        <w:tc>
          <w:tcPr>
            <w:tcW w:w="934" w:type="dxa"/>
            <w:gridSpan w:val="2"/>
          </w:tcPr>
          <w:p w:rsidR="003F0A05" w:rsidRPr="000A5BCB" w:rsidRDefault="003F0A05" w:rsidP="00451732">
            <w:pPr>
              <w:jc w:val="center"/>
            </w:pPr>
          </w:p>
        </w:tc>
      </w:tr>
      <w:tr w:rsidR="004B0436" w:rsidRPr="000A5BCB" w:rsidTr="00873720">
        <w:trPr>
          <w:trHeight w:val="2900"/>
        </w:trPr>
        <w:tc>
          <w:tcPr>
            <w:tcW w:w="1110" w:type="dxa"/>
            <w:vMerge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1842" w:type="dxa"/>
            <w:vMerge/>
          </w:tcPr>
          <w:p w:rsidR="003F0A05" w:rsidRPr="000A5BCB" w:rsidRDefault="003F0A05" w:rsidP="00451732"/>
        </w:tc>
        <w:tc>
          <w:tcPr>
            <w:tcW w:w="1049" w:type="dxa"/>
            <w:vMerge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1399" w:type="dxa"/>
            <w:vMerge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1660" w:type="dxa"/>
            <w:gridSpan w:val="2"/>
          </w:tcPr>
          <w:p w:rsidR="003F0A05" w:rsidRPr="000A5BCB" w:rsidRDefault="00022D73" w:rsidP="00451732">
            <w:pPr>
              <w:jc w:val="center"/>
              <w:rPr>
                <w:b/>
              </w:rPr>
            </w:pPr>
            <w:r w:rsidRPr="000A5BCB">
              <w:rPr>
                <w:b/>
              </w:rPr>
              <w:t>Областной бюджет</w:t>
            </w:r>
          </w:p>
        </w:tc>
        <w:tc>
          <w:tcPr>
            <w:tcW w:w="1132" w:type="dxa"/>
            <w:gridSpan w:val="2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737" w:type="dxa"/>
            <w:gridSpan w:val="3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931" w:type="dxa"/>
            <w:gridSpan w:val="3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935" w:type="dxa"/>
            <w:gridSpan w:val="2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1132" w:type="dxa"/>
            <w:gridSpan w:val="3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734" w:type="dxa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934" w:type="dxa"/>
            <w:gridSpan w:val="2"/>
          </w:tcPr>
          <w:p w:rsidR="003F0A05" w:rsidRPr="000A5BCB" w:rsidRDefault="003F0A05" w:rsidP="00451732">
            <w:pPr>
              <w:jc w:val="center"/>
            </w:pPr>
          </w:p>
        </w:tc>
      </w:tr>
      <w:tr w:rsidR="004B0436" w:rsidRPr="000A5BCB" w:rsidTr="00873720">
        <w:trPr>
          <w:trHeight w:val="3560"/>
        </w:trPr>
        <w:tc>
          <w:tcPr>
            <w:tcW w:w="1110" w:type="dxa"/>
            <w:vMerge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1842" w:type="dxa"/>
            <w:vMerge/>
          </w:tcPr>
          <w:p w:rsidR="003F0A05" w:rsidRPr="000A5BCB" w:rsidRDefault="003F0A05" w:rsidP="00451732"/>
        </w:tc>
        <w:tc>
          <w:tcPr>
            <w:tcW w:w="1049" w:type="dxa"/>
            <w:vMerge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1399" w:type="dxa"/>
            <w:vMerge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1660" w:type="dxa"/>
            <w:gridSpan w:val="2"/>
          </w:tcPr>
          <w:p w:rsidR="003F0A05" w:rsidRPr="000A5BCB" w:rsidRDefault="00022D73" w:rsidP="00451732">
            <w:pPr>
              <w:jc w:val="center"/>
              <w:rPr>
                <w:b/>
              </w:rPr>
            </w:pPr>
            <w:r w:rsidRPr="000A5BCB">
              <w:rPr>
                <w:b/>
              </w:rPr>
              <w:t>Местный бюджет</w:t>
            </w:r>
          </w:p>
          <w:p w:rsidR="00D55EE5" w:rsidRPr="000A5BCB" w:rsidRDefault="00D55EE5" w:rsidP="00451732">
            <w:pPr>
              <w:jc w:val="center"/>
            </w:pPr>
          </w:p>
          <w:p w:rsidR="00D55EE5" w:rsidRPr="000A5BCB" w:rsidRDefault="00D55EE5" w:rsidP="004D1360"/>
        </w:tc>
        <w:tc>
          <w:tcPr>
            <w:tcW w:w="1132" w:type="dxa"/>
            <w:gridSpan w:val="2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737" w:type="dxa"/>
            <w:gridSpan w:val="3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931" w:type="dxa"/>
            <w:gridSpan w:val="3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935" w:type="dxa"/>
            <w:gridSpan w:val="2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1132" w:type="dxa"/>
            <w:gridSpan w:val="3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734" w:type="dxa"/>
          </w:tcPr>
          <w:p w:rsidR="003F0A05" w:rsidRPr="000A5BCB" w:rsidRDefault="003F0A05" w:rsidP="00451732">
            <w:pPr>
              <w:jc w:val="center"/>
            </w:pPr>
          </w:p>
        </w:tc>
        <w:tc>
          <w:tcPr>
            <w:tcW w:w="934" w:type="dxa"/>
            <w:gridSpan w:val="2"/>
          </w:tcPr>
          <w:p w:rsidR="003F0A05" w:rsidRPr="000A5BCB" w:rsidRDefault="003F0A05" w:rsidP="00451732">
            <w:pPr>
              <w:jc w:val="center"/>
            </w:pPr>
          </w:p>
        </w:tc>
      </w:tr>
      <w:tr w:rsidR="004B0436" w:rsidRPr="000A5BCB" w:rsidTr="00873720">
        <w:trPr>
          <w:trHeight w:val="680"/>
        </w:trPr>
        <w:tc>
          <w:tcPr>
            <w:tcW w:w="1110" w:type="dxa"/>
            <w:vMerge w:val="restart"/>
          </w:tcPr>
          <w:p w:rsidR="00022D73" w:rsidRPr="000A5BCB" w:rsidRDefault="00022D73" w:rsidP="00451732">
            <w:pPr>
              <w:jc w:val="center"/>
            </w:pPr>
            <w:r w:rsidRPr="000A5BCB">
              <w:lastRenderedPageBreak/>
              <w:t>7.</w:t>
            </w:r>
          </w:p>
        </w:tc>
        <w:tc>
          <w:tcPr>
            <w:tcW w:w="1842" w:type="dxa"/>
            <w:vMerge w:val="restart"/>
          </w:tcPr>
          <w:p w:rsidR="00022D73" w:rsidRPr="000A5BCB" w:rsidRDefault="00022D73" w:rsidP="00451732">
            <w:pPr>
              <w:autoSpaceDE w:val="0"/>
            </w:pPr>
            <w:r w:rsidRPr="000A5BCB">
              <w:t xml:space="preserve">Осуществление мероприятий </w:t>
            </w:r>
            <w:proofErr w:type="gramStart"/>
            <w:r w:rsidRPr="000A5BCB">
              <w:t>по</w:t>
            </w:r>
            <w:proofErr w:type="gramEnd"/>
          </w:p>
          <w:p w:rsidR="00022D73" w:rsidRPr="000A5BCB" w:rsidRDefault="00022D73" w:rsidP="00451732">
            <w:pPr>
              <w:autoSpaceDE w:val="0"/>
            </w:pPr>
            <w:r w:rsidRPr="000A5BCB">
              <w:t>экологическому воспитанию и</w:t>
            </w:r>
          </w:p>
          <w:p w:rsidR="00022D73" w:rsidRPr="000A5BCB" w:rsidRDefault="00022D73" w:rsidP="00451732">
            <w:r w:rsidRPr="000A5BCB">
              <w:t xml:space="preserve">образованию населения: </w:t>
            </w:r>
          </w:p>
          <w:p w:rsidR="00022D73" w:rsidRPr="000A5BCB" w:rsidRDefault="00022D73" w:rsidP="00451732">
            <w:r w:rsidRPr="000A5BCB">
              <w:lastRenderedPageBreak/>
              <w:t xml:space="preserve">- Проведение   экологических субботников с привлечением жителей поселения по уборке: </w:t>
            </w:r>
          </w:p>
          <w:p w:rsidR="00022D73" w:rsidRPr="000A5BCB" w:rsidRDefault="00022D73" w:rsidP="00451732">
            <w:r w:rsidRPr="000A5BCB">
              <w:t xml:space="preserve">- прилегающих к организациям и предприятиям территорий в населенных пунктах </w:t>
            </w:r>
          </w:p>
          <w:p w:rsidR="00022D73" w:rsidRPr="000A5BCB" w:rsidRDefault="00022D73" w:rsidP="00451732"/>
        </w:tc>
        <w:tc>
          <w:tcPr>
            <w:tcW w:w="1049" w:type="dxa"/>
            <w:vMerge w:val="restart"/>
          </w:tcPr>
          <w:p w:rsidR="00022D73" w:rsidRPr="000A5BCB" w:rsidRDefault="00022D73" w:rsidP="00451732">
            <w:pPr>
              <w:jc w:val="center"/>
            </w:pPr>
            <w:r w:rsidRPr="000A5BCB">
              <w:lastRenderedPageBreak/>
              <w:t xml:space="preserve">Администрация Калач-Куртлакского сельского </w:t>
            </w:r>
            <w:r w:rsidRPr="000A5BCB">
              <w:lastRenderedPageBreak/>
              <w:t>поселения</w:t>
            </w:r>
          </w:p>
        </w:tc>
        <w:tc>
          <w:tcPr>
            <w:tcW w:w="1399" w:type="dxa"/>
          </w:tcPr>
          <w:p w:rsidR="00022D73" w:rsidRPr="000A5BCB" w:rsidRDefault="00022D73" w:rsidP="00451732">
            <w:pPr>
              <w:jc w:val="center"/>
            </w:pPr>
            <w:r w:rsidRPr="000A5BCB">
              <w:lastRenderedPageBreak/>
              <w:t>Ежегодно</w:t>
            </w:r>
          </w:p>
        </w:tc>
        <w:tc>
          <w:tcPr>
            <w:tcW w:w="1660" w:type="dxa"/>
            <w:gridSpan w:val="2"/>
          </w:tcPr>
          <w:p w:rsidR="00022D73" w:rsidRPr="000A5BCB" w:rsidRDefault="00D55EE5" w:rsidP="00451732">
            <w:pPr>
              <w:jc w:val="center"/>
              <w:rPr>
                <w:b/>
              </w:rPr>
            </w:pPr>
            <w:r w:rsidRPr="000A5BCB">
              <w:rPr>
                <w:b/>
              </w:rPr>
              <w:t>В</w:t>
            </w:r>
            <w:r w:rsidR="00022D73" w:rsidRPr="000A5BCB">
              <w:rPr>
                <w:b/>
              </w:rPr>
              <w:t>сего</w:t>
            </w:r>
          </w:p>
          <w:p w:rsidR="00D55EE5" w:rsidRPr="000A5BCB" w:rsidRDefault="00D55EE5" w:rsidP="00451732">
            <w:pPr>
              <w:jc w:val="center"/>
            </w:pPr>
          </w:p>
          <w:p w:rsidR="00D55EE5" w:rsidRPr="000A5BCB" w:rsidRDefault="00D55EE5" w:rsidP="00451732">
            <w:pPr>
              <w:jc w:val="center"/>
            </w:pPr>
          </w:p>
        </w:tc>
        <w:tc>
          <w:tcPr>
            <w:tcW w:w="1132" w:type="dxa"/>
            <w:gridSpan w:val="2"/>
          </w:tcPr>
          <w:p w:rsidR="00022D73" w:rsidRPr="000A5BCB" w:rsidRDefault="00022D73" w:rsidP="00451732">
            <w:pPr>
              <w:jc w:val="center"/>
            </w:pPr>
            <w:r w:rsidRPr="000A5BCB">
              <w:t>-</w:t>
            </w:r>
          </w:p>
        </w:tc>
        <w:tc>
          <w:tcPr>
            <w:tcW w:w="737" w:type="dxa"/>
            <w:gridSpan w:val="3"/>
          </w:tcPr>
          <w:p w:rsidR="00022D73" w:rsidRPr="000A5BCB" w:rsidRDefault="00022D73" w:rsidP="00451732">
            <w:pPr>
              <w:jc w:val="center"/>
            </w:pPr>
            <w:r w:rsidRPr="000A5BCB">
              <w:t>-</w:t>
            </w:r>
          </w:p>
        </w:tc>
        <w:tc>
          <w:tcPr>
            <w:tcW w:w="931" w:type="dxa"/>
            <w:gridSpan w:val="3"/>
          </w:tcPr>
          <w:p w:rsidR="00022D73" w:rsidRPr="000A5BCB" w:rsidRDefault="00022D73" w:rsidP="00451732">
            <w:pPr>
              <w:jc w:val="center"/>
            </w:pPr>
            <w:r w:rsidRPr="000A5BCB">
              <w:t>-</w:t>
            </w:r>
          </w:p>
        </w:tc>
        <w:tc>
          <w:tcPr>
            <w:tcW w:w="935" w:type="dxa"/>
            <w:gridSpan w:val="2"/>
          </w:tcPr>
          <w:p w:rsidR="00022D73" w:rsidRPr="000A5BCB" w:rsidRDefault="00022D73" w:rsidP="00451732">
            <w:pPr>
              <w:jc w:val="center"/>
            </w:pPr>
            <w:r w:rsidRPr="000A5BCB">
              <w:t>-</w:t>
            </w:r>
          </w:p>
        </w:tc>
        <w:tc>
          <w:tcPr>
            <w:tcW w:w="1132" w:type="dxa"/>
            <w:gridSpan w:val="3"/>
          </w:tcPr>
          <w:p w:rsidR="00022D73" w:rsidRPr="000A5BCB" w:rsidRDefault="00022D73" w:rsidP="00451732">
            <w:pPr>
              <w:jc w:val="center"/>
            </w:pPr>
            <w:r w:rsidRPr="000A5BCB">
              <w:t>-</w:t>
            </w:r>
          </w:p>
        </w:tc>
        <w:tc>
          <w:tcPr>
            <w:tcW w:w="734" w:type="dxa"/>
          </w:tcPr>
          <w:p w:rsidR="00022D73" w:rsidRPr="000A5BCB" w:rsidRDefault="00022D73" w:rsidP="00451732">
            <w:pPr>
              <w:jc w:val="center"/>
            </w:pPr>
            <w:r w:rsidRPr="000A5BCB">
              <w:t>-</w:t>
            </w:r>
          </w:p>
        </w:tc>
        <w:tc>
          <w:tcPr>
            <w:tcW w:w="934" w:type="dxa"/>
            <w:gridSpan w:val="2"/>
          </w:tcPr>
          <w:p w:rsidR="00022D73" w:rsidRPr="000A5BCB" w:rsidRDefault="00022D73" w:rsidP="00451732">
            <w:pPr>
              <w:jc w:val="center"/>
            </w:pPr>
          </w:p>
        </w:tc>
      </w:tr>
      <w:tr w:rsidR="004B0436" w:rsidRPr="000A5BCB" w:rsidTr="00873720">
        <w:trPr>
          <w:trHeight w:val="1240"/>
        </w:trPr>
        <w:tc>
          <w:tcPr>
            <w:tcW w:w="1110" w:type="dxa"/>
            <w:vMerge/>
          </w:tcPr>
          <w:p w:rsidR="00022D73" w:rsidRPr="000A5BCB" w:rsidRDefault="00022D73" w:rsidP="00451732">
            <w:pPr>
              <w:jc w:val="center"/>
            </w:pPr>
          </w:p>
        </w:tc>
        <w:tc>
          <w:tcPr>
            <w:tcW w:w="1842" w:type="dxa"/>
            <w:vMerge/>
          </w:tcPr>
          <w:p w:rsidR="00022D73" w:rsidRPr="000A5BCB" w:rsidRDefault="00022D73" w:rsidP="00451732">
            <w:pPr>
              <w:autoSpaceDE w:val="0"/>
            </w:pPr>
          </w:p>
        </w:tc>
        <w:tc>
          <w:tcPr>
            <w:tcW w:w="1049" w:type="dxa"/>
            <w:vMerge/>
          </w:tcPr>
          <w:p w:rsidR="00022D73" w:rsidRPr="000A5BCB" w:rsidRDefault="00022D73" w:rsidP="00451732">
            <w:pPr>
              <w:jc w:val="center"/>
            </w:pPr>
          </w:p>
        </w:tc>
        <w:tc>
          <w:tcPr>
            <w:tcW w:w="1399" w:type="dxa"/>
            <w:vMerge w:val="restart"/>
          </w:tcPr>
          <w:p w:rsidR="00022D73" w:rsidRPr="000A5BCB" w:rsidRDefault="00022D73" w:rsidP="00451732">
            <w:pPr>
              <w:jc w:val="center"/>
            </w:pPr>
          </w:p>
        </w:tc>
        <w:tc>
          <w:tcPr>
            <w:tcW w:w="1660" w:type="dxa"/>
            <w:gridSpan w:val="2"/>
          </w:tcPr>
          <w:p w:rsidR="00022D73" w:rsidRPr="000A5BCB" w:rsidRDefault="00022D73" w:rsidP="00451732">
            <w:pPr>
              <w:jc w:val="center"/>
              <w:rPr>
                <w:b/>
              </w:rPr>
            </w:pPr>
            <w:r w:rsidRPr="000A5BCB">
              <w:rPr>
                <w:b/>
              </w:rPr>
              <w:t>Областной бюджет</w:t>
            </w:r>
          </w:p>
        </w:tc>
        <w:tc>
          <w:tcPr>
            <w:tcW w:w="1132" w:type="dxa"/>
            <w:gridSpan w:val="2"/>
          </w:tcPr>
          <w:p w:rsidR="00022D73" w:rsidRPr="000A5BCB" w:rsidRDefault="00022D73" w:rsidP="00451732">
            <w:pPr>
              <w:jc w:val="center"/>
            </w:pPr>
          </w:p>
        </w:tc>
        <w:tc>
          <w:tcPr>
            <w:tcW w:w="737" w:type="dxa"/>
            <w:gridSpan w:val="3"/>
          </w:tcPr>
          <w:p w:rsidR="00022D73" w:rsidRPr="000A5BCB" w:rsidRDefault="00022D73" w:rsidP="00451732">
            <w:pPr>
              <w:jc w:val="center"/>
            </w:pPr>
          </w:p>
        </w:tc>
        <w:tc>
          <w:tcPr>
            <w:tcW w:w="931" w:type="dxa"/>
            <w:gridSpan w:val="3"/>
          </w:tcPr>
          <w:p w:rsidR="00022D73" w:rsidRPr="000A5BCB" w:rsidRDefault="00022D73" w:rsidP="00451732">
            <w:pPr>
              <w:jc w:val="center"/>
            </w:pPr>
          </w:p>
        </w:tc>
        <w:tc>
          <w:tcPr>
            <w:tcW w:w="935" w:type="dxa"/>
            <w:gridSpan w:val="2"/>
          </w:tcPr>
          <w:p w:rsidR="00022D73" w:rsidRPr="000A5BCB" w:rsidRDefault="00022D73" w:rsidP="00451732">
            <w:pPr>
              <w:jc w:val="center"/>
            </w:pPr>
          </w:p>
        </w:tc>
        <w:tc>
          <w:tcPr>
            <w:tcW w:w="1132" w:type="dxa"/>
            <w:gridSpan w:val="3"/>
          </w:tcPr>
          <w:p w:rsidR="00022D73" w:rsidRPr="000A5BCB" w:rsidRDefault="00022D73" w:rsidP="00451732">
            <w:pPr>
              <w:jc w:val="center"/>
            </w:pPr>
          </w:p>
        </w:tc>
        <w:tc>
          <w:tcPr>
            <w:tcW w:w="734" w:type="dxa"/>
          </w:tcPr>
          <w:p w:rsidR="00022D73" w:rsidRPr="000A5BCB" w:rsidRDefault="00022D73" w:rsidP="00451732">
            <w:pPr>
              <w:jc w:val="center"/>
            </w:pPr>
          </w:p>
        </w:tc>
        <w:tc>
          <w:tcPr>
            <w:tcW w:w="934" w:type="dxa"/>
            <w:gridSpan w:val="2"/>
          </w:tcPr>
          <w:p w:rsidR="00022D73" w:rsidRPr="000A5BCB" w:rsidRDefault="00022D73" w:rsidP="00451732">
            <w:pPr>
              <w:jc w:val="center"/>
            </w:pPr>
          </w:p>
        </w:tc>
      </w:tr>
      <w:tr w:rsidR="004B0436" w:rsidRPr="000A5BCB" w:rsidTr="00873720">
        <w:trPr>
          <w:trHeight w:val="1500"/>
        </w:trPr>
        <w:tc>
          <w:tcPr>
            <w:tcW w:w="1110" w:type="dxa"/>
            <w:vMerge/>
          </w:tcPr>
          <w:p w:rsidR="00022D73" w:rsidRPr="000A5BCB" w:rsidRDefault="00022D73" w:rsidP="00451732">
            <w:pPr>
              <w:jc w:val="center"/>
            </w:pPr>
          </w:p>
        </w:tc>
        <w:tc>
          <w:tcPr>
            <w:tcW w:w="1842" w:type="dxa"/>
            <w:vMerge/>
          </w:tcPr>
          <w:p w:rsidR="00022D73" w:rsidRPr="000A5BCB" w:rsidRDefault="00022D73" w:rsidP="00451732">
            <w:pPr>
              <w:autoSpaceDE w:val="0"/>
            </w:pPr>
          </w:p>
        </w:tc>
        <w:tc>
          <w:tcPr>
            <w:tcW w:w="1049" w:type="dxa"/>
            <w:vMerge/>
          </w:tcPr>
          <w:p w:rsidR="00022D73" w:rsidRPr="000A5BCB" w:rsidRDefault="00022D73" w:rsidP="00451732">
            <w:pPr>
              <w:jc w:val="center"/>
            </w:pPr>
          </w:p>
        </w:tc>
        <w:tc>
          <w:tcPr>
            <w:tcW w:w="1399" w:type="dxa"/>
            <w:vMerge/>
          </w:tcPr>
          <w:p w:rsidR="00022D73" w:rsidRPr="000A5BCB" w:rsidRDefault="00022D73" w:rsidP="00451732">
            <w:pPr>
              <w:jc w:val="center"/>
            </w:pPr>
          </w:p>
        </w:tc>
        <w:tc>
          <w:tcPr>
            <w:tcW w:w="1660" w:type="dxa"/>
            <w:gridSpan w:val="2"/>
          </w:tcPr>
          <w:p w:rsidR="00D55EE5" w:rsidRPr="000A5BCB" w:rsidRDefault="00022D73" w:rsidP="004D1360">
            <w:pPr>
              <w:jc w:val="center"/>
              <w:rPr>
                <w:b/>
              </w:rPr>
            </w:pPr>
            <w:r w:rsidRPr="000A5BCB">
              <w:rPr>
                <w:b/>
              </w:rPr>
              <w:t>Местный бюджет</w:t>
            </w:r>
          </w:p>
        </w:tc>
        <w:tc>
          <w:tcPr>
            <w:tcW w:w="1132" w:type="dxa"/>
            <w:gridSpan w:val="2"/>
          </w:tcPr>
          <w:p w:rsidR="00022D73" w:rsidRPr="000A5BCB" w:rsidRDefault="00022D73" w:rsidP="00451732">
            <w:pPr>
              <w:jc w:val="center"/>
            </w:pPr>
          </w:p>
        </w:tc>
        <w:tc>
          <w:tcPr>
            <w:tcW w:w="737" w:type="dxa"/>
            <w:gridSpan w:val="3"/>
          </w:tcPr>
          <w:p w:rsidR="00022D73" w:rsidRPr="000A5BCB" w:rsidRDefault="00022D73" w:rsidP="00451732">
            <w:pPr>
              <w:jc w:val="center"/>
            </w:pPr>
          </w:p>
        </w:tc>
        <w:tc>
          <w:tcPr>
            <w:tcW w:w="931" w:type="dxa"/>
            <w:gridSpan w:val="3"/>
          </w:tcPr>
          <w:p w:rsidR="00022D73" w:rsidRPr="000A5BCB" w:rsidRDefault="00022D73" w:rsidP="00451732">
            <w:pPr>
              <w:jc w:val="center"/>
            </w:pPr>
          </w:p>
        </w:tc>
        <w:tc>
          <w:tcPr>
            <w:tcW w:w="935" w:type="dxa"/>
            <w:gridSpan w:val="2"/>
          </w:tcPr>
          <w:p w:rsidR="00022D73" w:rsidRPr="000A5BCB" w:rsidRDefault="00022D73" w:rsidP="00451732">
            <w:pPr>
              <w:jc w:val="center"/>
            </w:pPr>
          </w:p>
        </w:tc>
        <w:tc>
          <w:tcPr>
            <w:tcW w:w="1132" w:type="dxa"/>
            <w:gridSpan w:val="3"/>
          </w:tcPr>
          <w:p w:rsidR="00022D73" w:rsidRPr="000A5BCB" w:rsidRDefault="00022D73" w:rsidP="00451732">
            <w:pPr>
              <w:jc w:val="center"/>
            </w:pPr>
          </w:p>
        </w:tc>
        <w:tc>
          <w:tcPr>
            <w:tcW w:w="734" w:type="dxa"/>
          </w:tcPr>
          <w:p w:rsidR="00022D73" w:rsidRPr="000A5BCB" w:rsidRDefault="00022D73" w:rsidP="00451732">
            <w:pPr>
              <w:jc w:val="center"/>
            </w:pPr>
          </w:p>
        </w:tc>
        <w:tc>
          <w:tcPr>
            <w:tcW w:w="934" w:type="dxa"/>
            <w:gridSpan w:val="2"/>
          </w:tcPr>
          <w:p w:rsidR="00022D73" w:rsidRPr="000A5BCB" w:rsidRDefault="00022D73" w:rsidP="00451732">
            <w:pPr>
              <w:jc w:val="center"/>
            </w:pPr>
          </w:p>
        </w:tc>
      </w:tr>
      <w:tr w:rsidR="004B0436" w:rsidRPr="000A5BCB" w:rsidTr="00873720">
        <w:trPr>
          <w:trHeight w:val="760"/>
        </w:trPr>
        <w:tc>
          <w:tcPr>
            <w:tcW w:w="1110" w:type="dxa"/>
            <w:vMerge w:val="restart"/>
          </w:tcPr>
          <w:p w:rsidR="00022D73" w:rsidRPr="000A5BCB" w:rsidRDefault="00022D73" w:rsidP="00451732">
            <w:pPr>
              <w:jc w:val="center"/>
            </w:pPr>
            <w:r w:rsidRPr="000A5BCB">
              <w:lastRenderedPageBreak/>
              <w:t>8.</w:t>
            </w:r>
          </w:p>
        </w:tc>
        <w:tc>
          <w:tcPr>
            <w:tcW w:w="1842" w:type="dxa"/>
            <w:vMerge w:val="restart"/>
          </w:tcPr>
          <w:p w:rsidR="00022D73" w:rsidRPr="000A5BCB" w:rsidRDefault="00022D73" w:rsidP="00451732">
            <w:r w:rsidRPr="000A5BCB">
              <w:t>Выполнение мероприятий по предотвращению выжигания сухой растительности:</w:t>
            </w:r>
          </w:p>
          <w:p w:rsidR="00022D73" w:rsidRPr="000A5BCB" w:rsidRDefault="00022D73" w:rsidP="00451732">
            <w:r w:rsidRPr="000A5BCB">
              <w:t>- проведение рейдов</w:t>
            </w:r>
          </w:p>
          <w:p w:rsidR="00022D73" w:rsidRPr="000A5BCB" w:rsidRDefault="00022D73" w:rsidP="00451732">
            <w:r w:rsidRPr="000A5BCB">
              <w:t>- применение административной практики</w:t>
            </w:r>
          </w:p>
        </w:tc>
        <w:tc>
          <w:tcPr>
            <w:tcW w:w="1049" w:type="dxa"/>
            <w:vMerge w:val="restart"/>
          </w:tcPr>
          <w:p w:rsidR="00022D73" w:rsidRPr="000A5BCB" w:rsidRDefault="00022D73" w:rsidP="00451732">
            <w:pPr>
              <w:jc w:val="center"/>
            </w:pPr>
            <w:r w:rsidRPr="000A5BCB">
              <w:t>Администрация Калач-Куртлакского сельского поселения</w:t>
            </w:r>
          </w:p>
        </w:tc>
        <w:tc>
          <w:tcPr>
            <w:tcW w:w="1399" w:type="dxa"/>
            <w:vMerge w:val="restart"/>
          </w:tcPr>
          <w:p w:rsidR="00022D73" w:rsidRPr="000A5BCB" w:rsidRDefault="00022D73" w:rsidP="00451732">
            <w:pPr>
              <w:jc w:val="center"/>
            </w:pPr>
            <w:r w:rsidRPr="000A5BCB">
              <w:t>Ежегодно</w:t>
            </w:r>
          </w:p>
        </w:tc>
        <w:tc>
          <w:tcPr>
            <w:tcW w:w="1660" w:type="dxa"/>
            <w:gridSpan w:val="2"/>
          </w:tcPr>
          <w:p w:rsidR="00022D73" w:rsidRPr="000A5BCB" w:rsidRDefault="00022D73" w:rsidP="00451732">
            <w:pPr>
              <w:jc w:val="center"/>
              <w:rPr>
                <w:b/>
              </w:rPr>
            </w:pPr>
            <w:r w:rsidRPr="000A5BCB">
              <w:rPr>
                <w:b/>
              </w:rPr>
              <w:t>Всего</w:t>
            </w:r>
          </w:p>
          <w:p w:rsidR="00D55EE5" w:rsidRPr="000A5BCB" w:rsidRDefault="00D55EE5" w:rsidP="00451732">
            <w:pPr>
              <w:jc w:val="center"/>
            </w:pPr>
          </w:p>
        </w:tc>
        <w:tc>
          <w:tcPr>
            <w:tcW w:w="1132" w:type="dxa"/>
            <w:gridSpan w:val="2"/>
          </w:tcPr>
          <w:p w:rsidR="00022D73" w:rsidRPr="000A5BCB" w:rsidRDefault="00D55EE5" w:rsidP="00451732">
            <w:pPr>
              <w:jc w:val="center"/>
            </w:pPr>
            <w:r w:rsidRPr="000A5BCB">
              <w:t>-</w:t>
            </w:r>
          </w:p>
        </w:tc>
        <w:tc>
          <w:tcPr>
            <w:tcW w:w="737" w:type="dxa"/>
            <w:gridSpan w:val="3"/>
          </w:tcPr>
          <w:p w:rsidR="00022D73" w:rsidRPr="000A5BCB" w:rsidRDefault="00D55EE5" w:rsidP="00451732">
            <w:pPr>
              <w:jc w:val="center"/>
            </w:pPr>
            <w:r w:rsidRPr="000A5BCB">
              <w:t>-</w:t>
            </w:r>
          </w:p>
        </w:tc>
        <w:tc>
          <w:tcPr>
            <w:tcW w:w="931" w:type="dxa"/>
            <w:gridSpan w:val="3"/>
          </w:tcPr>
          <w:p w:rsidR="00022D73" w:rsidRPr="000A5BCB" w:rsidRDefault="00D55EE5" w:rsidP="00451732">
            <w:pPr>
              <w:jc w:val="center"/>
            </w:pPr>
            <w:r w:rsidRPr="000A5BCB">
              <w:t>-</w:t>
            </w:r>
          </w:p>
        </w:tc>
        <w:tc>
          <w:tcPr>
            <w:tcW w:w="935" w:type="dxa"/>
            <w:gridSpan w:val="2"/>
          </w:tcPr>
          <w:p w:rsidR="00022D73" w:rsidRPr="000A5BCB" w:rsidRDefault="00D55EE5" w:rsidP="00451732">
            <w:pPr>
              <w:jc w:val="center"/>
            </w:pPr>
            <w:r w:rsidRPr="000A5BCB">
              <w:t>-</w:t>
            </w:r>
          </w:p>
        </w:tc>
        <w:tc>
          <w:tcPr>
            <w:tcW w:w="1132" w:type="dxa"/>
            <w:gridSpan w:val="3"/>
          </w:tcPr>
          <w:p w:rsidR="00022D73" w:rsidRPr="000A5BCB" w:rsidRDefault="00D55EE5" w:rsidP="00451732">
            <w:pPr>
              <w:jc w:val="center"/>
            </w:pPr>
            <w:r w:rsidRPr="000A5BCB">
              <w:t>-</w:t>
            </w:r>
          </w:p>
        </w:tc>
        <w:tc>
          <w:tcPr>
            <w:tcW w:w="734" w:type="dxa"/>
          </w:tcPr>
          <w:p w:rsidR="00022D73" w:rsidRPr="000A5BCB" w:rsidRDefault="00D55EE5" w:rsidP="00451732">
            <w:pPr>
              <w:jc w:val="center"/>
            </w:pPr>
            <w:r w:rsidRPr="000A5BCB">
              <w:t>-</w:t>
            </w:r>
          </w:p>
        </w:tc>
        <w:tc>
          <w:tcPr>
            <w:tcW w:w="934" w:type="dxa"/>
            <w:gridSpan w:val="2"/>
          </w:tcPr>
          <w:p w:rsidR="00022D73" w:rsidRPr="000A5BCB" w:rsidRDefault="00D55EE5" w:rsidP="00451732">
            <w:pPr>
              <w:jc w:val="center"/>
            </w:pPr>
            <w:r w:rsidRPr="000A5BCB">
              <w:t>-</w:t>
            </w:r>
          </w:p>
        </w:tc>
      </w:tr>
      <w:tr w:rsidR="004B0436" w:rsidRPr="000A5BCB" w:rsidTr="00873720">
        <w:trPr>
          <w:trHeight w:val="780"/>
        </w:trPr>
        <w:tc>
          <w:tcPr>
            <w:tcW w:w="1110" w:type="dxa"/>
            <w:vMerge/>
          </w:tcPr>
          <w:p w:rsidR="00022D73" w:rsidRPr="000A5BCB" w:rsidRDefault="00022D73" w:rsidP="00451732">
            <w:pPr>
              <w:jc w:val="center"/>
            </w:pPr>
          </w:p>
        </w:tc>
        <w:tc>
          <w:tcPr>
            <w:tcW w:w="1842" w:type="dxa"/>
            <w:vMerge/>
          </w:tcPr>
          <w:p w:rsidR="00022D73" w:rsidRPr="000A5BCB" w:rsidRDefault="00022D73" w:rsidP="00451732"/>
        </w:tc>
        <w:tc>
          <w:tcPr>
            <w:tcW w:w="1049" w:type="dxa"/>
            <w:vMerge/>
          </w:tcPr>
          <w:p w:rsidR="00022D73" w:rsidRPr="000A5BCB" w:rsidRDefault="00022D73" w:rsidP="00451732">
            <w:pPr>
              <w:jc w:val="center"/>
            </w:pPr>
          </w:p>
        </w:tc>
        <w:tc>
          <w:tcPr>
            <w:tcW w:w="1399" w:type="dxa"/>
            <w:vMerge/>
          </w:tcPr>
          <w:p w:rsidR="00022D73" w:rsidRPr="000A5BCB" w:rsidRDefault="00022D73" w:rsidP="00451732">
            <w:pPr>
              <w:jc w:val="center"/>
            </w:pPr>
          </w:p>
        </w:tc>
        <w:tc>
          <w:tcPr>
            <w:tcW w:w="1660" w:type="dxa"/>
            <w:gridSpan w:val="2"/>
          </w:tcPr>
          <w:p w:rsidR="00022D73" w:rsidRPr="000A5BCB" w:rsidRDefault="00022D73" w:rsidP="00451732">
            <w:pPr>
              <w:jc w:val="center"/>
              <w:rPr>
                <w:b/>
              </w:rPr>
            </w:pPr>
            <w:r w:rsidRPr="000A5BCB">
              <w:rPr>
                <w:b/>
              </w:rPr>
              <w:t>Областной бюджет</w:t>
            </w:r>
          </w:p>
        </w:tc>
        <w:tc>
          <w:tcPr>
            <w:tcW w:w="1132" w:type="dxa"/>
            <w:gridSpan w:val="2"/>
          </w:tcPr>
          <w:p w:rsidR="00022D73" w:rsidRPr="000A5BCB" w:rsidRDefault="00022D73" w:rsidP="00451732">
            <w:pPr>
              <w:jc w:val="center"/>
            </w:pPr>
          </w:p>
        </w:tc>
        <w:tc>
          <w:tcPr>
            <w:tcW w:w="737" w:type="dxa"/>
            <w:gridSpan w:val="3"/>
          </w:tcPr>
          <w:p w:rsidR="00022D73" w:rsidRPr="000A5BCB" w:rsidRDefault="00022D73" w:rsidP="00451732">
            <w:pPr>
              <w:jc w:val="center"/>
            </w:pPr>
          </w:p>
        </w:tc>
        <w:tc>
          <w:tcPr>
            <w:tcW w:w="931" w:type="dxa"/>
            <w:gridSpan w:val="3"/>
          </w:tcPr>
          <w:p w:rsidR="00022D73" w:rsidRPr="000A5BCB" w:rsidRDefault="00022D73" w:rsidP="00451732">
            <w:pPr>
              <w:jc w:val="center"/>
            </w:pPr>
          </w:p>
        </w:tc>
        <w:tc>
          <w:tcPr>
            <w:tcW w:w="935" w:type="dxa"/>
            <w:gridSpan w:val="2"/>
          </w:tcPr>
          <w:p w:rsidR="00022D73" w:rsidRPr="000A5BCB" w:rsidRDefault="00022D73" w:rsidP="00451732">
            <w:pPr>
              <w:jc w:val="center"/>
            </w:pPr>
          </w:p>
        </w:tc>
        <w:tc>
          <w:tcPr>
            <w:tcW w:w="1132" w:type="dxa"/>
            <w:gridSpan w:val="3"/>
          </w:tcPr>
          <w:p w:rsidR="00022D73" w:rsidRPr="000A5BCB" w:rsidRDefault="00022D73" w:rsidP="00451732">
            <w:pPr>
              <w:jc w:val="center"/>
            </w:pPr>
          </w:p>
        </w:tc>
        <w:tc>
          <w:tcPr>
            <w:tcW w:w="734" w:type="dxa"/>
          </w:tcPr>
          <w:p w:rsidR="00022D73" w:rsidRPr="000A5BCB" w:rsidRDefault="00022D73" w:rsidP="00451732">
            <w:pPr>
              <w:jc w:val="center"/>
            </w:pPr>
          </w:p>
        </w:tc>
        <w:tc>
          <w:tcPr>
            <w:tcW w:w="934" w:type="dxa"/>
            <w:gridSpan w:val="2"/>
          </w:tcPr>
          <w:p w:rsidR="00022D73" w:rsidRPr="000A5BCB" w:rsidRDefault="00022D73" w:rsidP="00451732">
            <w:pPr>
              <w:jc w:val="center"/>
            </w:pPr>
          </w:p>
        </w:tc>
      </w:tr>
      <w:tr w:rsidR="004B0436" w:rsidRPr="000A5BCB" w:rsidTr="00873720">
        <w:trPr>
          <w:trHeight w:val="740"/>
        </w:trPr>
        <w:tc>
          <w:tcPr>
            <w:tcW w:w="1110" w:type="dxa"/>
            <w:vMerge/>
          </w:tcPr>
          <w:p w:rsidR="00022D73" w:rsidRPr="000A5BCB" w:rsidRDefault="00022D73" w:rsidP="00451732">
            <w:pPr>
              <w:jc w:val="center"/>
            </w:pPr>
          </w:p>
        </w:tc>
        <w:tc>
          <w:tcPr>
            <w:tcW w:w="1842" w:type="dxa"/>
            <w:vMerge/>
          </w:tcPr>
          <w:p w:rsidR="00022D73" w:rsidRPr="000A5BCB" w:rsidRDefault="00022D73" w:rsidP="00451732"/>
        </w:tc>
        <w:tc>
          <w:tcPr>
            <w:tcW w:w="1049" w:type="dxa"/>
            <w:vMerge/>
          </w:tcPr>
          <w:p w:rsidR="00022D73" w:rsidRPr="000A5BCB" w:rsidRDefault="00022D73" w:rsidP="00451732">
            <w:pPr>
              <w:jc w:val="center"/>
            </w:pPr>
          </w:p>
        </w:tc>
        <w:tc>
          <w:tcPr>
            <w:tcW w:w="1399" w:type="dxa"/>
            <w:vMerge/>
          </w:tcPr>
          <w:p w:rsidR="00022D73" w:rsidRPr="000A5BCB" w:rsidRDefault="00022D73" w:rsidP="00451732">
            <w:pPr>
              <w:jc w:val="center"/>
            </w:pPr>
          </w:p>
        </w:tc>
        <w:tc>
          <w:tcPr>
            <w:tcW w:w="1660" w:type="dxa"/>
            <w:gridSpan w:val="2"/>
          </w:tcPr>
          <w:p w:rsidR="00022D73" w:rsidRPr="000A5BCB" w:rsidRDefault="00022D73" w:rsidP="00451732">
            <w:pPr>
              <w:jc w:val="center"/>
              <w:rPr>
                <w:b/>
              </w:rPr>
            </w:pPr>
            <w:r w:rsidRPr="000A5BCB">
              <w:rPr>
                <w:b/>
              </w:rPr>
              <w:t>Местный бюджет</w:t>
            </w:r>
          </w:p>
          <w:p w:rsidR="00D55EE5" w:rsidRPr="000A5BCB" w:rsidRDefault="00D55EE5" w:rsidP="00451732">
            <w:pPr>
              <w:jc w:val="center"/>
            </w:pPr>
          </w:p>
        </w:tc>
        <w:tc>
          <w:tcPr>
            <w:tcW w:w="1132" w:type="dxa"/>
            <w:gridSpan w:val="2"/>
          </w:tcPr>
          <w:p w:rsidR="00022D73" w:rsidRPr="000A5BCB" w:rsidRDefault="00022D73" w:rsidP="00451732">
            <w:pPr>
              <w:jc w:val="center"/>
            </w:pPr>
          </w:p>
        </w:tc>
        <w:tc>
          <w:tcPr>
            <w:tcW w:w="737" w:type="dxa"/>
            <w:gridSpan w:val="3"/>
          </w:tcPr>
          <w:p w:rsidR="00022D73" w:rsidRPr="000A5BCB" w:rsidRDefault="00022D73" w:rsidP="00451732">
            <w:pPr>
              <w:jc w:val="center"/>
            </w:pPr>
          </w:p>
        </w:tc>
        <w:tc>
          <w:tcPr>
            <w:tcW w:w="931" w:type="dxa"/>
            <w:gridSpan w:val="3"/>
          </w:tcPr>
          <w:p w:rsidR="00022D73" w:rsidRPr="000A5BCB" w:rsidRDefault="00022D73" w:rsidP="00451732">
            <w:pPr>
              <w:jc w:val="center"/>
            </w:pPr>
          </w:p>
        </w:tc>
        <w:tc>
          <w:tcPr>
            <w:tcW w:w="935" w:type="dxa"/>
            <w:gridSpan w:val="2"/>
          </w:tcPr>
          <w:p w:rsidR="00022D73" w:rsidRPr="000A5BCB" w:rsidRDefault="00022D73" w:rsidP="00451732">
            <w:pPr>
              <w:jc w:val="center"/>
            </w:pPr>
          </w:p>
        </w:tc>
        <w:tc>
          <w:tcPr>
            <w:tcW w:w="1132" w:type="dxa"/>
            <w:gridSpan w:val="3"/>
          </w:tcPr>
          <w:p w:rsidR="00022D73" w:rsidRPr="000A5BCB" w:rsidRDefault="00022D73" w:rsidP="00451732">
            <w:pPr>
              <w:jc w:val="center"/>
            </w:pPr>
          </w:p>
        </w:tc>
        <w:tc>
          <w:tcPr>
            <w:tcW w:w="734" w:type="dxa"/>
          </w:tcPr>
          <w:p w:rsidR="00022D73" w:rsidRPr="000A5BCB" w:rsidRDefault="00022D73" w:rsidP="00451732">
            <w:pPr>
              <w:jc w:val="center"/>
            </w:pPr>
          </w:p>
        </w:tc>
        <w:tc>
          <w:tcPr>
            <w:tcW w:w="934" w:type="dxa"/>
            <w:gridSpan w:val="2"/>
          </w:tcPr>
          <w:p w:rsidR="00022D73" w:rsidRPr="000A5BCB" w:rsidRDefault="00022D73" w:rsidP="00451732">
            <w:pPr>
              <w:jc w:val="center"/>
            </w:pPr>
          </w:p>
        </w:tc>
      </w:tr>
      <w:tr w:rsidR="004B0436" w:rsidRPr="000A5BCB" w:rsidTr="00873720">
        <w:trPr>
          <w:trHeight w:val="330"/>
        </w:trPr>
        <w:tc>
          <w:tcPr>
            <w:tcW w:w="1110" w:type="dxa"/>
            <w:vMerge w:val="restart"/>
          </w:tcPr>
          <w:p w:rsidR="00022D73" w:rsidRPr="000A5BCB" w:rsidRDefault="00022D73" w:rsidP="00451732">
            <w:pPr>
              <w:jc w:val="center"/>
            </w:pPr>
            <w:r w:rsidRPr="000A5BCB">
              <w:t>9.</w:t>
            </w:r>
          </w:p>
        </w:tc>
        <w:tc>
          <w:tcPr>
            <w:tcW w:w="1842" w:type="dxa"/>
            <w:vMerge w:val="restart"/>
            <w:vAlign w:val="center"/>
          </w:tcPr>
          <w:p w:rsidR="00022D73" w:rsidRPr="00765C9E" w:rsidRDefault="00022D73" w:rsidP="00451732">
            <w:r w:rsidRPr="00765C9E">
              <w:t>Сбор мусора в рамках благоустройства</w:t>
            </w:r>
          </w:p>
        </w:tc>
        <w:tc>
          <w:tcPr>
            <w:tcW w:w="1049" w:type="dxa"/>
            <w:vMerge w:val="restart"/>
          </w:tcPr>
          <w:p w:rsidR="00022D73" w:rsidRPr="00765C9E" w:rsidRDefault="00022D73" w:rsidP="00451732">
            <w:pPr>
              <w:jc w:val="center"/>
            </w:pPr>
            <w:r w:rsidRPr="00765C9E">
              <w:t>Администрация Калач-Куртлакского сельского поселен</w:t>
            </w:r>
            <w:r w:rsidRPr="00765C9E">
              <w:lastRenderedPageBreak/>
              <w:t>ия</w:t>
            </w:r>
          </w:p>
        </w:tc>
        <w:tc>
          <w:tcPr>
            <w:tcW w:w="1399" w:type="dxa"/>
            <w:vMerge w:val="restart"/>
          </w:tcPr>
          <w:p w:rsidR="00022D73" w:rsidRPr="000A5BCB" w:rsidRDefault="00022D73" w:rsidP="00451732">
            <w:pPr>
              <w:jc w:val="center"/>
            </w:pPr>
            <w:r w:rsidRPr="000A5BCB">
              <w:lastRenderedPageBreak/>
              <w:t>2014-2020</w:t>
            </w:r>
          </w:p>
        </w:tc>
        <w:tc>
          <w:tcPr>
            <w:tcW w:w="1660" w:type="dxa"/>
            <w:gridSpan w:val="2"/>
          </w:tcPr>
          <w:p w:rsidR="00022D73" w:rsidRPr="000A5BCB" w:rsidRDefault="00022D73" w:rsidP="00451732">
            <w:pPr>
              <w:jc w:val="center"/>
              <w:rPr>
                <w:b/>
              </w:rPr>
            </w:pPr>
            <w:r w:rsidRPr="000A5BCB">
              <w:rPr>
                <w:b/>
              </w:rPr>
              <w:t>Всего</w:t>
            </w:r>
          </w:p>
        </w:tc>
        <w:tc>
          <w:tcPr>
            <w:tcW w:w="1132" w:type="dxa"/>
            <w:gridSpan w:val="2"/>
          </w:tcPr>
          <w:p w:rsidR="00022D73" w:rsidRPr="000A5BCB" w:rsidRDefault="00FC0F20" w:rsidP="00710FBF">
            <w:pPr>
              <w:jc w:val="center"/>
            </w:pPr>
            <w:r w:rsidRPr="000A5BCB">
              <w:t>19,7</w:t>
            </w:r>
          </w:p>
        </w:tc>
        <w:tc>
          <w:tcPr>
            <w:tcW w:w="737" w:type="dxa"/>
            <w:gridSpan w:val="3"/>
          </w:tcPr>
          <w:p w:rsidR="00022D73" w:rsidRPr="000A5BCB" w:rsidRDefault="00CE5099" w:rsidP="00451732">
            <w:pPr>
              <w:jc w:val="center"/>
            </w:pPr>
            <w:r w:rsidRPr="000A5BCB">
              <w:t>34,4</w:t>
            </w:r>
          </w:p>
        </w:tc>
        <w:tc>
          <w:tcPr>
            <w:tcW w:w="931" w:type="dxa"/>
            <w:gridSpan w:val="3"/>
          </w:tcPr>
          <w:p w:rsidR="00022D73" w:rsidRPr="000A5BCB" w:rsidRDefault="00CE5099" w:rsidP="007937C1">
            <w:pPr>
              <w:jc w:val="center"/>
            </w:pPr>
            <w:r w:rsidRPr="000A5BCB">
              <w:t>12,3</w:t>
            </w:r>
          </w:p>
        </w:tc>
        <w:tc>
          <w:tcPr>
            <w:tcW w:w="935" w:type="dxa"/>
            <w:gridSpan w:val="2"/>
          </w:tcPr>
          <w:p w:rsidR="00022D73" w:rsidRPr="000A5BCB" w:rsidRDefault="00022D73" w:rsidP="007937C1">
            <w:pPr>
              <w:jc w:val="center"/>
            </w:pPr>
            <w:r w:rsidRPr="000A5BCB">
              <w:t>24,6</w:t>
            </w:r>
          </w:p>
        </w:tc>
        <w:tc>
          <w:tcPr>
            <w:tcW w:w="1132" w:type="dxa"/>
            <w:gridSpan w:val="3"/>
          </w:tcPr>
          <w:p w:rsidR="00022D73" w:rsidRPr="000A5BCB" w:rsidRDefault="006F4307" w:rsidP="00710FBF">
            <w:r w:rsidRPr="000A5BCB">
              <w:t xml:space="preserve">      </w:t>
            </w:r>
            <w:r w:rsidR="00CE5099" w:rsidRPr="000A5BCB">
              <w:t>0,0</w:t>
            </w:r>
          </w:p>
        </w:tc>
        <w:tc>
          <w:tcPr>
            <w:tcW w:w="734" w:type="dxa"/>
          </w:tcPr>
          <w:p w:rsidR="00022D73" w:rsidRPr="000A5BCB" w:rsidRDefault="00CE5099" w:rsidP="007937C1">
            <w:pPr>
              <w:jc w:val="center"/>
            </w:pPr>
            <w:r w:rsidRPr="000A5BCB">
              <w:t>0,0</w:t>
            </w:r>
          </w:p>
        </w:tc>
        <w:tc>
          <w:tcPr>
            <w:tcW w:w="934" w:type="dxa"/>
            <w:gridSpan w:val="2"/>
          </w:tcPr>
          <w:p w:rsidR="00022D73" w:rsidRPr="000A5BCB" w:rsidRDefault="00CE5099" w:rsidP="007937C1">
            <w:pPr>
              <w:jc w:val="center"/>
            </w:pPr>
            <w:r w:rsidRPr="000A5BCB">
              <w:t>0,0</w:t>
            </w:r>
          </w:p>
        </w:tc>
      </w:tr>
      <w:tr w:rsidR="004B0436" w:rsidRPr="000A5BCB" w:rsidTr="00873720">
        <w:trPr>
          <w:trHeight w:val="340"/>
        </w:trPr>
        <w:tc>
          <w:tcPr>
            <w:tcW w:w="1110" w:type="dxa"/>
            <w:vMerge/>
          </w:tcPr>
          <w:p w:rsidR="00022D73" w:rsidRPr="000A5BCB" w:rsidRDefault="00022D73" w:rsidP="00451732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022D73" w:rsidRPr="00765C9E" w:rsidRDefault="00022D73" w:rsidP="00451732"/>
        </w:tc>
        <w:tc>
          <w:tcPr>
            <w:tcW w:w="1049" w:type="dxa"/>
            <w:vMerge/>
          </w:tcPr>
          <w:p w:rsidR="00022D73" w:rsidRPr="00765C9E" w:rsidRDefault="00022D73" w:rsidP="00451732">
            <w:pPr>
              <w:jc w:val="center"/>
            </w:pPr>
          </w:p>
        </w:tc>
        <w:tc>
          <w:tcPr>
            <w:tcW w:w="1399" w:type="dxa"/>
            <w:vMerge/>
          </w:tcPr>
          <w:p w:rsidR="00022D73" w:rsidRPr="000A5BCB" w:rsidRDefault="00022D73" w:rsidP="00451732">
            <w:pPr>
              <w:jc w:val="center"/>
            </w:pPr>
          </w:p>
        </w:tc>
        <w:tc>
          <w:tcPr>
            <w:tcW w:w="1660" w:type="dxa"/>
            <w:gridSpan w:val="2"/>
          </w:tcPr>
          <w:p w:rsidR="00022D73" w:rsidRPr="000A5BCB" w:rsidRDefault="00022D73" w:rsidP="00451732">
            <w:pPr>
              <w:jc w:val="center"/>
              <w:rPr>
                <w:b/>
              </w:rPr>
            </w:pPr>
            <w:r w:rsidRPr="000A5BCB">
              <w:rPr>
                <w:b/>
              </w:rPr>
              <w:t>Областной бюджет</w:t>
            </w:r>
          </w:p>
        </w:tc>
        <w:tc>
          <w:tcPr>
            <w:tcW w:w="1132" w:type="dxa"/>
            <w:gridSpan w:val="2"/>
          </w:tcPr>
          <w:p w:rsidR="0003446F" w:rsidRPr="000A5BCB" w:rsidRDefault="00CE5099" w:rsidP="00451732">
            <w:pPr>
              <w:jc w:val="center"/>
            </w:pPr>
            <w:r w:rsidRPr="000A5BCB">
              <w:t>0,0</w:t>
            </w:r>
          </w:p>
          <w:p w:rsidR="00022D73" w:rsidRPr="000A5BCB" w:rsidRDefault="00022D73" w:rsidP="00CE5099">
            <w:pPr>
              <w:jc w:val="center"/>
            </w:pPr>
          </w:p>
        </w:tc>
        <w:tc>
          <w:tcPr>
            <w:tcW w:w="737" w:type="dxa"/>
            <w:gridSpan w:val="3"/>
          </w:tcPr>
          <w:p w:rsidR="00022D73" w:rsidRPr="000A5BCB" w:rsidRDefault="00CE5099" w:rsidP="00451732">
            <w:pPr>
              <w:jc w:val="center"/>
            </w:pPr>
            <w:r w:rsidRPr="000A5BCB">
              <w:t>0,0</w:t>
            </w:r>
          </w:p>
        </w:tc>
        <w:tc>
          <w:tcPr>
            <w:tcW w:w="931" w:type="dxa"/>
            <w:gridSpan w:val="3"/>
          </w:tcPr>
          <w:p w:rsidR="00022D73" w:rsidRPr="000A5BCB" w:rsidRDefault="00CE5099" w:rsidP="007937C1">
            <w:pPr>
              <w:jc w:val="center"/>
            </w:pPr>
            <w:r w:rsidRPr="000A5BCB">
              <w:t>0,0</w:t>
            </w:r>
          </w:p>
        </w:tc>
        <w:tc>
          <w:tcPr>
            <w:tcW w:w="935" w:type="dxa"/>
            <w:gridSpan w:val="2"/>
          </w:tcPr>
          <w:p w:rsidR="00022D73" w:rsidRPr="000A5BCB" w:rsidRDefault="00CE5099" w:rsidP="007937C1">
            <w:pPr>
              <w:jc w:val="center"/>
            </w:pPr>
            <w:r w:rsidRPr="000A5BCB">
              <w:t>0,0</w:t>
            </w:r>
          </w:p>
        </w:tc>
        <w:tc>
          <w:tcPr>
            <w:tcW w:w="1132" w:type="dxa"/>
            <w:gridSpan w:val="3"/>
          </w:tcPr>
          <w:p w:rsidR="00022D73" w:rsidRPr="000A5BCB" w:rsidRDefault="00CE5099" w:rsidP="00451732">
            <w:pPr>
              <w:jc w:val="center"/>
            </w:pPr>
            <w:r w:rsidRPr="000A5BCB">
              <w:t>0,0</w:t>
            </w:r>
          </w:p>
        </w:tc>
        <w:tc>
          <w:tcPr>
            <w:tcW w:w="734" w:type="dxa"/>
          </w:tcPr>
          <w:p w:rsidR="00022D73" w:rsidRPr="000A5BCB" w:rsidRDefault="00CE5099" w:rsidP="007937C1">
            <w:pPr>
              <w:jc w:val="center"/>
            </w:pPr>
            <w:r w:rsidRPr="000A5BCB">
              <w:t>0,0</w:t>
            </w:r>
          </w:p>
        </w:tc>
        <w:tc>
          <w:tcPr>
            <w:tcW w:w="934" w:type="dxa"/>
            <w:gridSpan w:val="2"/>
          </w:tcPr>
          <w:p w:rsidR="00022D73" w:rsidRPr="000A5BCB" w:rsidRDefault="00CE5099" w:rsidP="007937C1">
            <w:pPr>
              <w:jc w:val="center"/>
            </w:pPr>
            <w:r w:rsidRPr="000A5BCB">
              <w:t>0,0</w:t>
            </w:r>
          </w:p>
        </w:tc>
      </w:tr>
      <w:tr w:rsidR="004B0436" w:rsidRPr="000A5BCB" w:rsidTr="00873720">
        <w:trPr>
          <w:trHeight w:val="600"/>
        </w:trPr>
        <w:tc>
          <w:tcPr>
            <w:tcW w:w="1110" w:type="dxa"/>
            <w:vMerge/>
          </w:tcPr>
          <w:p w:rsidR="00022D73" w:rsidRPr="000A5BCB" w:rsidRDefault="00022D73" w:rsidP="00451732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022D73" w:rsidRPr="00765C9E" w:rsidRDefault="00022D73" w:rsidP="00451732"/>
        </w:tc>
        <w:tc>
          <w:tcPr>
            <w:tcW w:w="1049" w:type="dxa"/>
            <w:vMerge/>
          </w:tcPr>
          <w:p w:rsidR="00022D73" w:rsidRPr="00765C9E" w:rsidRDefault="00022D73" w:rsidP="00451732">
            <w:pPr>
              <w:jc w:val="center"/>
            </w:pPr>
          </w:p>
        </w:tc>
        <w:tc>
          <w:tcPr>
            <w:tcW w:w="1399" w:type="dxa"/>
            <w:vMerge/>
          </w:tcPr>
          <w:p w:rsidR="00022D73" w:rsidRPr="000A5BCB" w:rsidRDefault="00022D73" w:rsidP="00451732">
            <w:pPr>
              <w:jc w:val="center"/>
            </w:pPr>
          </w:p>
        </w:tc>
        <w:tc>
          <w:tcPr>
            <w:tcW w:w="1660" w:type="dxa"/>
            <w:gridSpan w:val="2"/>
          </w:tcPr>
          <w:p w:rsidR="00022D73" w:rsidRPr="000A5BCB" w:rsidRDefault="00022D73" w:rsidP="00451732">
            <w:pPr>
              <w:jc w:val="center"/>
              <w:rPr>
                <w:b/>
              </w:rPr>
            </w:pPr>
            <w:r w:rsidRPr="000A5BCB">
              <w:rPr>
                <w:b/>
              </w:rPr>
              <w:t>Местный бюджет</w:t>
            </w:r>
          </w:p>
        </w:tc>
        <w:tc>
          <w:tcPr>
            <w:tcW w:w="1132" w:type="dxa"/>
            <w:gridSpan w:val="2"/>
          </w:tcPr>
          <w:p w:rsidR="0003446F" w:rsidRPr="000A5BCB" w:rsidRDefault="0003446F" w:rsidP="00451732">
            <w:pPr>
              <w:jc w:val="center"/>
            </w:pPr>
          </w:p>
          <w:p w:rsidR="00022D73" w:rsidRPr="000A5BCB" w:rsidRDefault="00FC0F20" w:rsidP="00451732">
            <w:pPr>
              <w:jc w:val="center"/>
            </w:pPr>
            <w:r w:rsidRPr="000A5BCB">
              <w:t>19,7</w:t>
            </w:r>
          </w:p>
        </w:tc>
        <w:tc>
          <w:tcPr>
            <w:tcW w:w="737" w:type="dxa"/>
            <w:gridSpan w:val="3"/>
          </w:tcPr>
          <w:p w:rsidR="00022D73" w:rsidRPr="000A5BCB" w:rsidRDefault="00022D73" w:rsidP="00451732">
            <w:pPr>
              <w:jc w:val="center"/>
            </w:pPr>
          </w:p>
          <w:p w:rsidR="00022D73" w:rsidRPr="000A5BCB" w:rsidRDefault="00022D73" w:rsidP="00074A28">
            <w:pPr>
              <w:jc w:val="center"/>
            </w:pPr>
            <w:r w:rsidRPr="000A5BCB">
              <w:t>34,</w:t>
            </w:r>
            <w:r w:rsidR="00074A28" w:rsidRPr="000A5BCB">
              <w:t>4</w:t>
            </w:r>
          </w:p>
        </w:tc>
        <w:tc>
          <w:tcPr>
            <w:tcW w:w="931" w:type="dxa"/>
            <w:gridSpan w:val="3"/>
          </w:tcPr>
          <w:p w:rsidR="00022D73" w:rsidRPr="000A5BCB" w:rsidRDefault="00022D73" w:rsidP="007937C1">
            <w:pPr>
              <w:jc w:val="center"/>
            </w:pPr>
          </w:p>
          <w:p w:rsidR="00022D73" w:rsidRPr="000A5BCB" w:rsidRDefault="00022D73" w:rsidP="00451732">
            <w:pPr>
              <w:jc w:val="center"/>
            </w:pPr>
            <w:r w:rsidRPr="000A5BCB">
              <w:t>12,3</w:t>
            </w:r>
          </w:p>
        </w:tc>
        <w:tc>
          <w:tcPr>
            <w:tcW w:w="935" w:type="dxa"/>
            <w:gridSpan w:val="2"/>
          </w:tcPr>
          <w:p w:rsidR="00022D73" w:rsidRPr="000A5BCB" w:rsidRDefault="00022D73" w:rsidP="007937C1">
            <w:pPr>
              <w:jc w:val="center"/>
            </w:pPr>
          </w:p>
          <w:p w:rsidR="00022D73" w:rsidRPr="000A5BCB" w:rsidRDefault="00022D73" w:rsidP="00451732">
            <w:pPr>
              <w:jc w:val="center"/>
            </w:pPr>
            <w:r w:rsidRPr="000A5BCB">
              <w:t>24,6</w:t>
            </w:r>
          </w:p>
        </w:tc>
        <w:tc>
          <w:tcPr>
            <w:tcW w:w="1132" w:type="dxa"/>
            <w:gridSpan w:val="3"/>
          </w:tcPr>
          <w:p w:rsidR="0003446F" w:rsidRPr="000A5BCB" w:rsidRDefault="0003446F" w:rsidP="00451732">
            <w:pPr>
              <w:jc w:val="center"/>
            </w:pPr>
          </w:p>
          <w:p w:rsidR="00022D73" w:rsidRPr="000A5BCB" w:rsidRDefault="0003446F" w:rsidP="00451732">
            <w:pPr>
              <w:jc w:val="center"/>
            </w:pPr>
            <w:r w:rsidRPr="000A5BCB">
              <w:t>0,0</w:t>
            </w:r>
          </w:p>
        </w:tc>
        <w:tc>
          <w:tcPr>
            <w:tcW w:w="734" w:type="dxa"/>
          </w:tcPr>
          <w:p w:rsidR="00022D73" w:rsidRPr="000A5BCB" w:rsidRDefault="00022D73" w:rsidP="007937C1">
            <w:pPr>
              <w:jc w:val="center"/>
            </w:pPr>
          </w:p>
          <w:p w:rsidR="00022D73" w:rsidRPr="000A5BCB" w:rsidRDefault="00022D73" w:rsidP="00451732">
            <w:pPr>
              <w:jc w:val="center"/>
            </w:pPr>
            <w:r w:rsidRPr="000A5BCB">
              <w:t>0,0</w:t>
            </w:r>
          </w:p>
        </w:tc>
        <w:tc>
          <w:tcPr>
            <w:tcW w:w="934" w:type="dxa"/>
            <w:gridSpan w:val="2"/>
          </w:tcPr>
          <w:p w:rsidR="00022D73" w:rsidRPr="000A5BCB" w:rsidRDefault="00022D73" w:rsidP="007937C1">
            <w:pPr>
              <w:jc w:val="center"/>
            </w:pPr>
          </w:p>
          <w:p w:rsidR="00022D73" w:rsidRPr="000A5BCB" w:rsidRDefault="00022D73" w:rsidP="00451732">
            <w:pPr>
              <w:jc w:val="center"/>
            </w:pPr>
            <w:r w:rsidRPr="000A5BCB">
              <w:t>0,0</w:t>
            </w:r>
          </w:p>
        </w:tc>
      </w:tr>
      <w:tr w:rsidR="004B0436" w:rsidRPr="000A5BCB" w:rsidTr="00873720">
        <w:trPr>
          <w:trHeight w:val="340"/>
        </w:trPr>
        <w:tc>
          <w:tcPr>
            <w:tcW w:w="1110" w:type="dxa"/>
            <w:vMerge w:val="restart"/>
          </w:tcPr>
          <w:p w:rsidR="00710FBF" w:rsidRPr="000A5BCB" w:rsidRDefault="00710FBF" w:rsidP="00451732">
            <w:pPr>
              <w:jc w:val="center"/>
            </w:pPr>
            <w:r w:rsidRPr="000A5BCB">
              <w:lastRenderedPageBreak/>
              <w:t>10.</w:t>
            </w:r>
          </w:p>
        </w:tc>
        <w:tc>
          <w:tcPr>
            <w:tcW w:w="1842" w:type="dxa"/>
            <w:vMerge w:val="restart"/>
          </w:tcPr>
          <w:p w:rsidR="00710FBF" w:rsidRPr="00765C9E" w:rsidRDefault="00710FBF" w:rsidP="00451732">
            <w:r w:rsidRPr="00765C9E">
              <w:t xml:space="preserve">Сбор и вывоз </w:t>
            </w:r>
            <w:proofErr w:type="spellStart"/>
            <w:r w:rsidRPr="00765C9E">
              <w:t>ртутьсодержащихся</w:t>
            </w:r>
            <w:proofErr w:type="spellEnd"/>
            <w:r w:rsidRPr="00765C9E">
              <w:t xml:space="preserve"> расходов</w:t>
            </w:r>
          </w:p>
        </w:tc>
        <w:tc>
          <w:tcPr>
            <w:tcW w:w="1049" w:type="dxa"/>
            <w:vMerge w:val="restart"/>
          </w:tcPr>
          <w:p w:rsidR="00710FBF" w:rsidRPr="00765C9E" w:rsidRDefault="00710FBF" w:rsidP="00451732">
            <w:pPr>
              <w:jc w:val="center"/>
            </w:pPr>
            <w:r w:rsidRPr="00765C9E">
              <w:t>Администрация Калач-Куртлакского сельского поселения</w:t>
            </w:r>
          </w:p>
        </w:tc>
        <w:tc>
          <w:tcPr>
            <w:tcW w:w="1399" w:type="dxa"/>
            <w:vMerge w:val="restart"/>
          </w:tcPr>
          <w:p w:rsidR="00710FBF" w:rsidRPr="000A5BCB" w:rsidRDefault="00710FBF" w:rsidP="00451732">
            <w:pPr>
              <w:jc w:val="center"/>
            </w:pPr>
            <w:r w:rsidRPr="000A5BCB">
              <w:t>2014-2020</w:t>
            </w:r>
          </w:p>
        </w:tc>
        <w:tc>
          <w:tcPr>
            <w:tcW w:w="1660" w:type="dxa"/>
            <w:gridSpan w:val="2"/>
          </w:tcPr>
          <w:p w:rsidR="00710FBF" w:rsidRPr="000A5BCB" w:rsidRDefault="00710FBF" w:rsidP="00451732">
            <w:pPr>
              <w:jc w:val="center"/>
              <w:rPr>
                <w:b/>
              </w:rPr>
            </w:pPr>
            <w:r w:rsidRPr="000A5BCB">
              <w:rPr>
                <w:b/>
              </w:rPr>
              <w:t>всего</w:t>
            </w:r>
          </w:p>
        </w:tc>
        <w:tc>
          <w:tcPr>
            <w:tcW w:w="1132" w:type="dxa"/>
            <w:gridSpan w:val="2"/>
          </w:tcPr>
          <w:p w:rsidR="00710FBF" w:rsidRPr="000A5BCB" w:rsidRDefault="007D2405" w:rsidP="007937C1">
            <w:pPr>
              <w:jc w:val="center"/>
            </w:pPr>
            <w:r w:rsidRPr="000A5BCB">
              <w:t>0,0</w:t>
            </w:r>
          </w:p>
          <w:p w:rsidR="00710FBF" w:rsidRPr="000A5BCB" w:rsidRDefault="00710FBF" w:rsidP="00451732">
            <w:pPr>
              <w:jc w:val="center"/>
            </w:pPr>
          </w:p>
        </w:tc>
        <w:tc>
          <w:tcPr>
            <w:tcW w:w="737" w:type="dxa"/>
            <w:gridSpan w:val="3"/>
          </w:tcPr>
          <w:p w:rsidR="00710FBF" w:rsidRPr="000A5BCB" w:rsidRDefault="007D2405" w:rsidP="00451732">
            <w:pPr>
              <w:jc w:val="center"/>
            </w:pPr>
            <w:r w:rsidRPr="000A5BCB">
              <w:t>0,0</w:t>
            </w:r>
          </w:p>
        </w:tc>
        <w:tc>
          <w:tcPr>
            <w:tcW w:w="931" w:type="dxa"/>
            <w:gridSpan w:val="3"/>
          </w:tcPr>
          <w:p w:rsidR="00710FBF" w:rsidRPr="000A5BCB" w:rsidRDefault="007D2405" w:rsidP="007D2405">
            <w:r w:rsidRPr="000A5BCB">
              <w:t xml:space="preserve">   0,4</w:t>
            </w:r>
          </w:p>
        </w:tc>
        <w:tc>
          <w:tcPr>
            <w:tcW w:w="935" w:type="dxa"/>
            <w:gridSpan w:val="2"/>
          </w:tcPr>
          <w:p w:rsidR="00710FBF" w:rsidRPr="000A5BCB" w:rsidRDefault="007D2405" w:rsidP="00451732">
            <w:pPr>
              <w:jc w:val="center"/>
            </w:pPr>
            <w:r w:rsidRPr="000A5BCB">
              <w:t>24,6</w:t>
            </w:r>
          </w:p>
        </w:tc>
        <w:tc>
          <w:tcPr>
            <w:tcW w:w="1132" w:type="dxa"/>
            <w:gridSpan w:val="3"/>
          </w:tcPr>
          <w:p w:rsidR="00710FBF" w:rsidRPr="000A5BCB" w:rsidRDefault="0076425B" w:rsidP="00451732">
            <w:pPr>
              <w:jc w:val="center"/>
            </w:pPr>
            <w:r w:rsidRPr="000A5BCB">
              <w:t>28,2</w:t>
            </w:r>
          </w:p>
        </w:tc>
        <w:tc>
          <w:tcPr>
            <w:tcW w:w="734" w:type="dxa"/>
          </w:tcPr>
          <w:p w:rsidR="00710FBF" w:rsidRPr="000A5BCB" w:rsidRDefault="0076425B" w:rsidP="007D2405">
            <w:r w:rsidRPr="000A5BCB">
              <w:t>28,2</w:t>
            </w:r>
          </w:p>
        </w:tc>
        <w:tc>
          <w:tcPr>
            <w:tcW w:w="934" w:type="dxa"/>
            <w:gridSpan w:val="2"/>
          </w:tcPr>
          <w:p w:rsidR="00710FBF" w:rsidRPr="000A5BCB" w:rsidRDefault="0076425B" w:rsidP="00451732">
            <w:pPr>
              <w:jc w:val="center"/>
            </w:pPr>
            <w:r w:rsidRPr="000A5BCB">
              <w:t>28,2</w:t>
            </w:r>
          </w:p>
        </w:tc>
      </w:tr>
      <w:tr w:rsidR="004B0436" w:rsidRPr="000A5BCB" w:rsidTr="00873720">
        <w:trPr>
          <w:trHeight w:val="280"/>
        </w:trPr>
        <w:tc>
          <w:tcPr>
            <w:tcW w:w="1110" w:type="dxa"/>
            <w:vMerge/>
          </w:tcPr>
          <w:p w:rsidR="00710FBF" w:rsidRPr="000A5BCB" w:rsidRDefault="00710FBF" w:rsidP="00451732">
            <w:pPr>
              <w:jc w:val="center"/>
            </w:pPr>
          </w:p>
        </w:tc>
        <w:tc>
          <w:tcPr>
            <w:tcW w:w="1842" w:type="dxa"/>
            <w:vMerge/>
          </w:tcPr>
          <w:p w:rsidR="00710FBF" w:rsidRPr="000A5BCB" w:rsidRDefault="00710FBF" w:rsidP="00451732">
            <w:pPr>
              <w:rPr>
                <w:color w:val="FF0000"/>
              </w:rPr>
            </w:pPr>
          </w:p>
        </w:tc>
        <w:tc>
          <w:tcPr>
            <w:tcW w:w="1049" w:type="dxa"/>
            <w:vMerge/>
          </w:tcPr>
          <w:p w:rsidR="00710FBF" w:rsidRPr="000A5BCB" w:rsidRDefault="00710FBF" w:rsidP="00451732">
            <w:pPr>
              <w:jc w:val="center"/>
            </w:pPr>
          </w:p>
        </w:tc>
        <w:tc>
          <w:tcPr>
            <w:tcW w:w="1399" w:type="dxa"/>
            <w:vMerge/>
          </w:tcPr>
          <w:p w:rsidR="00710FBF" w:rsidRPr="000A5BCB" w:rsidRDefault="00710FBF" w:rsidP="00451732">
            <w:pPr>
              <w:jc w:val="center"/>
            </w:pPr>
          </w:p>
        </w:tc>
        <w:tc>
          <w:tcPr>
            <w:tcW w:w="1660" w:type="dxa"/>
            <w:gridSpan w:val="2"/>
          </w:tcPr>
          <w:p w:rsidR="00710FBF" w:rsidRPr="000A5BCB" w:rsidRDefault="00710FBF" w:rsidP="00451732">
            <w:pPr>
              <w:jc w:val="center"/>
              <w:rPr>
                <w:b/>
              </w:rPr>
            </w:pPr>
            <w:r w:rsidRPr="000A5BCB">
              <w:rPr>
                <w:b/>
              </w:rPr>
              <w:t>Областной бюджет</w:t>
            </w:r>
          </w:p>
        </w:tc>
        <w:tc>
          <w:tcPr>
            <w:tcW w:w="1132" w:type="dxa"/>
            <w:gridSpan w:val="2"/>
          </w:tcPr>
          <w:p w:rsidR="00710FBF" w:rsidRPr="000A5BCB" w:rsidRDefault="00710FBF" w:rsidP="00451732">
            <w:pPr>
              <w:jc w:val="center"/>
            </w:pPr>
          </w:p>
        </w:tc>
        <w:tc>
          <w:tcPr>
            <w:tcW w:w="737" w:type="dxa"/>
            <w:gridSpan w:val="3"/>
          </w:tcPr>
          <w:p w:rsidR="00710FBF" w:rsidRPr="000A5BCB" w:rsidRDefault="00710FBF" w:rsidP="00451732">
            <w:pPr>
              <w:jc w:val="center"/>
            </w:pPr>
          </w:p>
        </w:tc>
        <w:tc>
          <w:tcPr>
            <w:tcW w:w="931" w:type="dxa"/>
            <w:gridSpan w:val="3"/>
          </w:tcPr>
          <w:p w:rsidR="00710FBF" w:rsidRPr="000A5BCB" w:rsidRDefault="00710FBF" w:rsidP="00451732">
            <w:pPr>
              <w:jc w:val="center"/>
            </w:pPr>
          </w:p>
        </w:tc>
        <w:tc>
          <w:tcPr>
            <w:tcW w:w="935" w:type="dxa"/>
            <w:gridSpan w:val="2"/>
          </w:tcPr>
          <w:p w:rsidR="00710FBF" w:rsidRPr="000A5BCB" w:rsidRDefault="00710FBF" w:rsidP="00451732">
            <w:pPr>
              <w:jc w:val="center"/>
            </w:pPr>
          </w:p>
        </w:tc>
        <w:tc>
          <w:tcPr>
            <w:tcW w:w="1132" w:type="dxa"/>
            <w:gridSpan w:val="3"/>
          </w:tcPr>
          <w:p w:rsidR="00710FBF" w:rsidRPr="000A5BCB" w:rsidRDefault="00710FBF" w:rsidP="00451732">
            <w:pPr>
              <w:jc w:val="center"/>
            </w:pPr>
          </w:p>
        </w:tc>
        <w:tc>
          <w:tcPr>
            <w:tcW w:w="734" w:type="dxa"/>
          </w:tcPr>
          <w:p w:rsidR="00710FBF" w:rsidRPr="000A5BCB" w:rsidRDefault="00710FBF" w:rsidP="00451732">
            <w:pPr>
              <w:jc w:val="center"/>
            </w:pPr>
          </w:p>
        </w:tc>
        <w:tc>
          <w:tcPr>
            <w:tcW w:w="934" w:type="dxa"/>
            <w:gridSpan w:val="2"/>
          </w:tcPr>
          <w:p w:rsidR="00710FBF" w:rsidRPr="000A5BCB" w:rsidRDefault="00710FBF" w:rsidP="00451732">
            <w:pPr>
              <w:jc w:val="center"/>
            </w:pPr>
          </w:p>
        </w:tc>
      </w:tr>
      <w:tr w:rsidR="004B0436" w:rsidRPr="000A5BCB" w:rsidTr="00873720">
        <w:trPr>
          <w:trHeight w:val="260"/>
        </w:trPr>
        <w:tc>
          <w:tcPr>
            <w:tcW w:w="1110" w:type="dxa"/>
            <w:vMerge/>
          </w:tcPr>
          <w:p w:rsidR="00710FBF" w:rsidRPr="000A5BCB" w:rsidRDefault="00710FBF" w:rsidP="00451732">
            <w:pPr>
              <w:jc w:val="center"/>
            </w:pPr>
          </w:p>
        </w:tc>
        <w:tc>
          <w:tcPr>
            <w:tcW w:w="1842" w:type="dxa"/>
            <w:vMerge/>
          </w:tcPr>
          <w:p w:rsidR="00710FBF" w:rsidRPr="000A5BCB" w:rsidRDefault="00710FBF" w:rsidP="00451732">
            <w:pPr>
              <w:rPr>
                <w:color w:val="FF0000"/>
              </w:rPr>
            </w:pPr>
          </w:p>
        </w:tc>
        <w:tc>
          <w:tcPr>
            <w:tcW w:w="1049" w:type="dxa"/>
            <w:vMerge/>
          </w:tcPr>
          <w:p w:rsidR="00710FBF" w:rsidRPr="000A5BCB" w:rsidRDefault="00710FBF" w:rsidP="00451732">
            <w:pPr>
              <w:jc w:val="center"/>
            </w:pPr>
          </w:p>
        </w:tc>
        <w:tc>
          <w:tcPr>
            <w:tcW w:w="1399" w:type="dxa"/>
            <w:vMerge/>
          </w:tcPr>
          <w:p w:rsidR="00710FBF" w:rsidRPr="000A5BCB" w:rsidRDefault="00710FBF" w:rsidP="00451732">
            <w:pPr>
              <w:jc w:val="center"/>
            </w:pPr>
          </w:p>
        </w:tc>
        <w:tc>
          <w:tcPr>
            <w:tcW w:w="1660" w:type="dxa"/>
            <w:gridSpan w:val="2"/>
          </w:tcPr>
          <w:p w:rsidR="00710FBF" w:rsidRPr="000A5BCB" w:rsidRDefault="00710FBF" w:rsidP="00451732">
            <w:pPr>
              <w:jc w:val="center"/>
              <w:rPr>
                <w:b/>
              </w:rPr>
            </w:pPr>
            <w:r w:rsidRPr="000A5BCB">
              <w:rPr>
                <w:b/>
              </w:rPr>
              <w:t>Местный бюджет</w:t>
            </w:r>
          </w:p>
        </w:tc>
        <w:tc>
          <w:tcPr>
            <w:tcW w:w="1132" w:type="dxa"/>
            <w:gridSpan w:val="2"/>
          </w:tcPr>
          <w:p w:rsidR="00710FBF" w:rsidRPr="000A5BCB" w:rsidRDefault="00074A28" w:rsidP="00451732">
            <w:pPr>
              <w:jc w:val="center"/>
            </w:pPr>
            <w:r w:rsidRPr="000A5BCB">
              <w:t>0,0</w:t>
            </w:r>
          </w:p>
        </w:tc>
        <w:tc>
          <w:tcPr>
            <w:tcW w:w="737" w:type="dxa"/>
            <w:gridSpan w:val="3"/>
          </w:tcPr>
          <w:p w:rsidR="00710FBF" w:rsidRPr="000A5BCB" w:rsidRDefault="00074A28" w:rsidP="00451732">
            <w:pPr>
              <w:jc w:val="center"/>
            </w:pPr>
            <w:r w:rsidRPr="000A5BCB">
              <w:t>0,0</w:t>
            </w:r>
          </w:p>
        </w:tc>
        <w:tc>
          <w:tcPr>
            <w:tcW w:w="931" w:type="dxa"/>
            <w:gridSpan w:val="3"/>
          </w:tcPr>
          <w:p w:rsidR="00710FBF" w:rsidRPr="000A5BCB" w:rsidRDefault="00074A28" w:rsidP="00451732">
            <w:pPr>
              <w:jc w:val="center"/>
            </w:pPr>
            <w:r w:rsidRPr="000A5BCB">
              <w:t>0,4</w:t>
            </w:r>
          </w:p>
        </w:tc>
        <w:tc>
          <w:tcPr>
            <w:tcW w:w="935" w:type="dxa"/>
            <w:gridSpan w:val="2"/>
          </w:tcPr>
          <w:p w:rsidR="00710FBF" w:rsidRPr="000A5BCB" w:rsidRDefault="00074A28" w:rsidP="00451732">
            <w:pPr>
              <w:jc w:val="center"/>
            </w:pPr>
            <w:r w:rsidRPr="000A5BCB">
              <w:t>24,6</w:t>
            </w:r>
          </w:p>
        </w:tc>
        <w:tc>
          <w:tcPr>
            <w:tcW w:w="1132" w:type="dxa"/>
            <w:gridSpan w:val="3"/>
          </w:tcPr>
          <w:p w:rsidR="00710FBF" w:rsidRPr="000A5BCB" w:rsidRDefault="00074A28" w:rsidP="00451732">
            <w:pPr>
              <w:jc w:val="center"/>
            </w:pPr>
            <w:r w:rsidRPr="000A5BCB">
              <w:t>0,0</w:t>
            </w:r>
          </w:p>
        </w:tc>
        <w:tc>
          <w:tcPr>
            <w:tcW w:w="734" w:type="dxa"/>
          </w:tcPr>
          <w:p w:rsidR="00710FBF" w:rsidRPr="000A5BCB" w:rsidRDefault="00074A28" w:rsidP="00451732">
            <w:pPr>
              <w:jc w:val="center"/>
            </w:pPr>
            <w:r w:rsidRPr="000A5BCB">
              <w:t>0,0</w:t>
            </w:r>
          </w:p>
        </w:tc>
        <w:tc>
          <w:tcPr>
            <w:tcW w:w="934" w:type="dxa"/>
            <w:gridSpan w:val="2"/>
          </w:tcPr>
          <w:p w:rsidR="00710FBF" w:rsidRPr="000A5BCB" w:rsidRDefault="00074A28" w:rsidP="00451732">
            <w:pPr>
              <w:jc w:val="center"/>
            </w:pPr>
            <w:r w:rsidRPr="000A5BCB">
              <w:t>0,0</w:t>
            </w:r>
          </w:p>
        </w:tc>
      </w:tr>
      <w:tr w:rsidR="004B0436" w:rsidRPr="000A5BCB" w:rsidTr="00873720">
        <w:trPr>
          <w:gridAfter w:val="1"/>
          <w:wAfter w:w="15" w:type="dxa"/>
          <w:trHeight w:val="700"/>
        </w:trPr>
        <w:tc>
          <w:tcPr>
            <w:tcW w:w="1110" w:type="dxa"/>
            <w:vMerge w:val="restart"/>
          </w:tcPr>
          <w:p w:rsidR="0003446F" w:rsidRPr="000A5BCB" w:rsidRDefault="0003446F" w:rsidP="00451732">
            <w:pPr>
              <w:jc w:val="center"/>
            </w:pPr>
            <w:r w:rsidRPr="000A5BCB">
              <w:t>11.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03446F" w:rsidRPr="000A5BCB" w:rsidRDefault="0003446F" w:rsidP="0003446F">
            <w:r w:rsidRPr="000A5BCB">
              <w:t>Расходы на организацию мероприятий по оплате за негативное воздействие на окружающую среду Калач-Куртлакского сельского поселения</w:t>
            </w:r>
          </w:p>
        </w:tc>
        <w:tc>
          <w:tcPr>
            <w:tcW w:w="1049" w:type="dxa"/>
            <w:vMerge w:val="restart"/>
          </w:tcPr>
          <w:p w:rsidR="0003446F" w:rsidRPr="000A5BCB" w:rsidRDefault="0003446F" w:rsidP="0045173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3446F" w:rsidRPr="000A5BCB" w:rsidRDefault="0003446F" w:rsidP="00451732">
            <w:pPr>
              <w:jc w:val="center"/>
              <w:rPr>
                <w:b/>
              </w:rPr>
            </w:pPr>
          </w:p>
        </w:tc>
        <w:tc>
          <w:tcPr>
            <w:tcW w:w="1642" w:type="dxa"/>
          </w:tcPr>
          <w:p w:rsidR="0003446F" w:rsidRPr="000A5BCB" w:rsidRDefault="0003446F" w:rsidP="00451732">
            <w:pPr>
              <w:jc w:val="center"/>
              <w:rPr>
                <w:b/>
              </w:rPr>
            </w:pPr>
            <w:r w:rsidRPr="000A5BCB">
              <w:rPr>
                <w:b/>
              </w:rPr>
              <w:t>всего</w:t>
            </w:r>
          </w:p>
        </w:tc>
        <w:tc>
          <w:tcPr>
            <w:tcW w:w="1138" w:type="dxa"/>
            <w:gridSpan w:val="3"/>
          </w:tcPr>
          <w:p w:rsidR="0003446F" w:rsidRPr="000A5BCB" w:rsidRDefault="00CE5099" w:rsidP="00451732">
            <w:pPr>
              <w:jc w:val="center"/>
            </w:pPr>
            <w:r w:rsidRPr="000A5BCB">
              <w:t>0,0</w:t>
            </w:r>
          </w:p>
        </w:tc>
        <w:tc>
          <w:tcPr>
            <w:tcW w:w="740" w:type="dxa"/>
            <w:gridSpan w:val="3"/>
          </w:tcPr>
          <w:p w:rsidR="0003446F" w:rsidRPr="000A5BCB" w:rsidRDefault="00CE5099" w:rsidP="00451732">
            <w:pPr>
              <w:jc w:val="center"/>
            </w:pPr>
            <w:r w:rsidRPr="000A5BCB">
              <w:t>0,0</w:t>
            </w:r>
          </w:p>
        </w:tc>
        <w:tc>
          <w:tcPr>
            <w:tcW w:w="898" w:type="dxa"/>
          </w:tcPr>
          <w:p w:rsidR="0003446F" w:rsidRPr="000A5BCB" w:rsidRDefault="00CE5099" w:rsidP="00451732">
            <w:pPr>
              <w:jc w:val="center"/>
            </w:pPr>
            <w:r w:rsidRPr="000A5BCB">
              <w:t>0,0</w:t>
            </w:r>
          </w:p>
        </w:tc>
        <w:tc>
          <w:tcPr>
            <w:tcW w:w="959" w:type="dxa"/>
            <w:gridSpan w:val="3"/>
          </w:tcPr>
          <w:p w:rsidR="0003446F" w:rsidRPr="000A5BCB" w:rsidRDefault="00A069A4" w:rsidP="00451732">
            <w:pPr>
              <w:jc w:val="center"/>
            </w:pPr>
            <w:r w:rsidRPr="000A5BCB">
              <w:t>0</w:t>
            </w:r>
            <w:r w:rsidR="00696B61" w:rsidRPr="000A5BCB">
              <w:t>,0</w:t>
            </w:r>
          </w:p>
        </w:tc>
        <w:tc>
          <w:tcPr>
            <w:tcW w:w="1118" w:type="dxa"/>
          </w:tcPr>
          <w:p w:rsidR="0003446F" w:rsidRPr="000A5BCB" w:rsidRDefault="00FA2509" w:rsidP="00451732">
            <w:pPr>
              <w:jc w:val="center"/>
            </w:pPr>
            <w:r>
              <w:t>174</w:t>
            </w:r>
            <w:r w:rsidR="0076425B" w:rsidRPr="000A5BCB">
              <w:t>,0</w:t>
            </w:r>
          </w:p>
        </w:tc>
        <w:tc>
          <w:tcPr>
            <w:tcW w:w="748" w:type="dxa"/>
            <w:gridSpan w:val="3"/>
          </w:tcPr>
          <w:p w:rsidR="0003446F" w:rsidRPr="000A5BCB" w:rsidRDefault="00CE5099" w:rsidP="00451732">
            <w:pPr>
              <w:jc w:val="center"/>
            </w:pPr>
            <w:r w:rsidRPr="000A5BCB">
              <w:t>0,0</w:t>
            </w:r>
          </w:p>
        </w:tc>
        <w:tc>
          <w:tcPr>
            <w:tcW w:w="919" w:type="dxa"/>
          </w:tcPr>
          <w:p w:rsidR="0003446F" w:rsidRPr="000A5BCB" w:rsidRDefault="00CE5099" w:rsidP="00451732">
            <w:pPr>
              <w:jc w:val="center"/>
            </w:pPr>
            <w:r w:rsidRPr="000A5BCB">
              <w:t>0,0</w:t>
            </w:r>
          </w:p>
        </w:tc>
      </w:tr>
      <w:tr w:rsidR="004B0436" w:rsidRPr="000A5BCB" w:rsidTr="00873720">
        <w:trPr>
          <w:gridAfter w:val="1"/>
          <w:wAfter w:w="15" w:type="dxa"/>
          <w:trHeight w:val="820"/>
        </w:trPr>
        <w:tc>
          <w:tcPr>
            <w:tcW w:w="1110" w:type="dxa"/>
            <w:vMerge/>
          </w:tcPr>
          <w:p w:rsidR="0003446F" w:rsidRPr="000A5BCB" w:rsidRDefault="0003446F" w:rsidP="00451732">
            <w:pPr>
              <w:jc w:val="center"/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446F" w:rsidRPr="000A5BCB" w:rsidRDefault="0003446F" w:rsidP="0003446F"/>
        </w:tc>
        <w:tc>
          <w:tcPr>
            <w:tcW w:w="1049" w:type="dxa"/>
            <w:vMerge/>
          </w:tcPr>
          <w:p w:rsidR="0003446F" w:rsidRPr="000A5BCB" w:rsidRDefault="0003446F" w:rsidP="0045173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03446F" w:rsidRPr="000A5BCB" w:rsidRDefault="0003446F" w:rsidP="00451732">
            <w:pPr>
              <w:jc w:val="center"/>
              <w:rPr>
                <w:b/>
              </w:rPr>
            </w:pPr>
          </w:p>
        </w:tc>
        <w:tc>
          <w:tcPr>
            <w:tcW w:w="1642" w:type="dxa"/>
          </w:tcPr>
          <w:p w:rsidR="0003446F" w:rsidRPr="000A5BCB" w:rsidRDefault="0003446F" w:rsidP="00451732">
            <w:pPr>
              <w:jc w:val="center"/>
              <w:rPr>
                <w:b/>
              </w:rPr>
            </w:pPr>
            <w:r w:rsidRPr="000A5BCB">
              <w:rPr>
                <w:b/>
              </w:rPr>
              <w:t>Об</w:t>
            </w:r>
            <w:r w:rsidR="00D55EE5" w:rsidRPr="000A5BCB">
              <w:rPr>
                <w:b/>
              </w:rPr>
              <w:t>л</w:t>
            </w:r>
            <w:r w:rsidRPr="000A5BCB">
              <w:rPr>
                <w:b/>
              </w:rPr>
              <w:t xml:space="preserve">астной бюджет </w:t>
            </w:r>
          </w:p>
        </w:tc>
        <w:tc>
          <w:tcPr>
            <w:tcW w:w="1138" w:type="dxa"/>
            <w:gridSpan w:val="3"/>
          </w:tcPr>
          <w:p w:rsidR="0003446F" w:rsidRPr="000A5BCB" w:rsidRDefault="00CE5099" w:rsidP="00451732">
            <w:pPr>
              <w:jc w:val="center"/>
            </w:pPr>
            <w:r w:rsidRPr="000A5BCB">
              <w:t>0,0</w:t>
            </w:r>
          </w:p>
        </w:tc>
        <w:tc>
          <w:tcPr>
            <w:tcW w:w="740" w:type="dxa"/>
            <w:gridSpan w:val="3"/>
          </w:tcPr>
          <w:p w:rsidR="0003446F" w:rsidRPr="000A5BCB" w:rsidRDefault="00CE5099" w:rsidP="00451732">
            <w:pPr>
              <w:jc w:val="center"/>
            </w:pPr>
            <w:r w:rsidRPr="000A5BCB">
              <w:t>0,0</w:t>
            </w:r>
          </w:p>
        </w:tc>
        <w:tc>
          <w:tcPr>
            <w:tcW w:w="898" w:type="dxa"/>
          </w:tcPr>
          <w:p w:rsidR="0003446F" w:rsidRPr="000A5BCB" w:rsidRDefault="00CE5099" w:rsidP="00451732">
            <w:pPr>
              <w:jc w:val="center"/>
            </w:pPr>
            <w:r w:rsidRPr="000A5BCB">
              <w:t>0,0</w:t>
            </w:r>
          </w:p>
        </w:tc>
        <w:tc>
          <w:tcPr>
            <w:tcW w:w="959" w:type="dxa"/>
            <w:gridSpan w:val="3"/>
          </w:tcPr>
          <w:p w:rsidR="0003446F" w:rsidRPr="000A5BCB" w:rsidRDefault="00CE5099" w:rsidP="00451732">
            <w:pPr>
              <w:jc w:val="center"/>
            </w:pPr>
            <w:r w:rsidRPr="000A5BCB">
              <w:t>0,0</w:t>
            </w:r>
          </w:p>
        </w:tc>
        <w:tc>
          <w:tcPr>
            <w:tcW w:w="1118" w:type="dxa"/>
          </w:tcPr>
          <w:p w:rsidR="0003446F" w:rsidRPr="000A5BCB" w:rsidRDefault="00CE5099" w:rsidP="00451732">
            <w:pPr>
              <w:jc w:val="center"/>
            </w:pPr>
            <w:r w:rsidRPr="000A5BCB">
              <w:t>0,0</w:t>
            </w:r>
          </w:p>
        </w:tc>
        <w:tc>
          <w:tcPr>
            <w:tcW w:w="748" w:type="dxa"/>
            <w:gridSpan w:val="3"/>
          </w:tcPr>
          <w:p w:rsidR="0003446F" w:rsidRPr="000A5BCB" w:rsidRDefault="00CE5099" w:rsidP="00451732">
            <w:pPr>
              <w:jc w:val="center"/>
            </w:pPr>
            <w:r w:rsidRPr="000A5BCB">
              <w:t>0,0</w:t>
            </w:r>
          </w:p>
        </w:tc>
        <w:tc>
          <w:tcPr>
            <w:tcW w:w="919" w:type="dxa"/>
          </w:tcPr>
          <w:p w:rsidR="0003446F" w:rsidRPr="000A5BCB" w:rsidRDefault="00CE5099" w:rsidP="00451732">
            <w:pPr>
              <w:jc w:val="center"/>
            </w:pPr>
            <w:r w:rsidRPr="000A5BCB">
              <w:t>0,0</w:t>
            </w:r>
          </w:p>
        </w:tc>
      </w:tr>
      <w:tr w:rsidR="004B0436" w:rsidRPr="000A5BCB" w:rsidTr="00873720">
        <w:trPr>
          <w:gridAfter w:val="1"/>
          <w:wAfter w:w="15" w:type="dxa"/>
          <w:trHeight w:val="500"/>
        </w:trPr>
        <w:tc>
          <w:tcPr>
            <w:tcW w:w="1110" w:type="dxa"/>
            <w:vMerge/>
          </w:tcPr>
          <w:p w:rsidR="0003446F" w:rsidRPr="000A5BCB" w:rsidRDefault="0003446F" w:rsidP="00451732">
            <w:pPr>
              <w:jc w:val="center"/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446F" w:rsidRPr="000A5BCB" w:rsidRDefault="0003446F" w:rsidP="0003446F"/>
        </w:tc>
        <w:tc>
          <w:tcPr>
            <w:tcW w:w="1049" w:type="dxa"/>
            <w:vMerge/>
          </w:tcPr>
          <w:p w:rsidR="0003446F" w:rsidRPr="000A5BCB" w:rsidRDefault="0003446F" w:rsidP="0045173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03446F" w:rsidRPr="000A5BCB" w:rsidRDefault="0003446F" w:rsidP="00451732">
            <w:pPr>
              <w:jc w:val="center"/>
              <w:rPr>
                <w:b/>
              </w:rPr>
            </w:pPr>
          </w:p>
        </w:tc>
        <w:tc>
          <w:tcPr>
            <w:tcW w:w="1642" w:type="dxa"/>
          </w:tcPr>
          <w:p w:rsidR="0003446F" w:rsidRPr="000A5BCB" w:rsidRDefault="0003446F" w:rsidP="00451732">
            <w:pPr>
              <w:jc w:val="center"/>
              <w:rPr>
                <w:b/>
              </w:rPr>
            </w:pPr>
            <w:r w:rsidRPr="000A5BCB">
              <w:rPr>
                <w:b/>
              </w:rPr>
              <w:t>Местный бюджет</w:t>
            </w:r>
          </w:p>
        </w:tc>
        <w:tc>
          <w:tcPr>
            <w:tcW w:w="1138" w:type="dxa"/>
            <w:gridSpan w:val="3"/>
          </w:tcPr>
          <w:p w:rsidR="0003446F" w:rsidRPr="000A5BCB" w:rsidRDefault="00CE5099" w:rsidP="00451732">
            <w:pPr>
              <w:jc w:val="center"/>
            </w:pPr>
            <w:r w:rsidRPr="000A5BCB">
              <w:t>0,0</w:t>
            </w:r>
          </w:p>
        </w:tc>
        <w:tc>
          <w:tcPr>
            <w:tcW w:w="740" w:type="dxa"/>
            <w:gridSpan w:val="3"/>
          </w:tcPr>
          <w:p w:rsidR="0003446F" w:rsidRPr="000A5BCB" w:rsidRDefault="00CE5099" w:rsidP="00451732">
            <w:pPr>
              <w:jc w:val="center"/>
            </w:pPr>
            <w:r w:rsidRPr="000A5BCB">
              <w:t>0,0</w:t>
            </w:r>
          </w:p>
        </w:tc>
        <w:tc>
          <w:tcPr>
            <w:tcW w:w="898" w:type="dxa"/>
          </w:tcPr>
          <w:p w:rsidR="0003446F" w:rsidRPr="000A5BCB" w:rsidRDefault="00CE5099" w:rsidP="00451732">
            <w:pPr>
              <w:jc w:val="center"/>
            </w:pPr>
            <w:r w:rsidRPr="000A5BCB">
              <w:t>0,0</w:t>
            </w:r>
          </w:p>
        </w:tc>
        <w:tc>
          <w:tcPr>
            <w:tcW w:w="959" w:type="dxa"/>
            <w:gridSpan w:val="3"/>
          </w:tcPr>
          <w:p w:rsidR="0003446F" w:rsidRPr="000A5BCB" w:rsidRDefault="00A069A4" w:rsidP="00451732">
            <w:pPr>
              <w:jc w:val="center"/>
            </w:pPr>
            <w:r w:rsidRPr="000A5BCB">
              <w:t>0</w:t>
            </w:r>
            <w:r w:rsidR="00696B61" w:rsidRPr="000A5BCB">
              <w:t>,0</w:t>
            </w:r>
          </w:p>
        </w:tc>
        <w:tc>
          <w:tcPr>
            <w:tcW w:w="1118" w:type="dxa"/>
          </w:tcPr>
          <w:p w:rsidR="0003446F" w:rsidRPr="000A5BCB" w:rsidRDefault="00FA2509" w:rsidP="00451732">
            <w:pPr>
              <w:jc w:val="center"/>
            </w:pPr>
            <w:r>
              <w:t>174</w:t>
            </w:r>
            <w:r w:rsidR="0076425B" w:rsidRPr="000A5BCB">
              <w:t>,0</w:t>
            </w:r>
          </w:p>
        </w:tc>
        <w:tc>
          <w:tcPr>
            <w:tcW w:w="748" w:type="dxa"/>
            <w:gridSpan w:val="3"/>
          </w:tcPr>
          <w:p w:rsidR="0003446F" w:rsidRPr="000A5BCB" w:rsidRDefault="00CE5099" w:rsidP="00451732">
            <w:pPr>
              <w:jc w:val="center"/>
            </w:pPr>
            <w:r w:rsidRPr="000A5BCB">
              <w:t>0,0</w:t>
            </w:r>
          </w:p>
        </w:tc>
        <w:tc>
          <w:tcPr>
            <w:tcW w:w="919" w:type="dxa"/>
          </w:tcPr>
          <w:p w:rsidR="0003446F" w:rsidRPr="000A5BCB" w:rsidRDefault="00CE5099" w:rsidP="00451732">
            <w:pPr>
              <w:jc w:val="center"/>
            </w:pPr>
            <w:r w:rsidRPr="000A5BCB">
              <w:t>0,0</w:t>
            </w:r>
          </w:p>
        </w:tc>
      </w:tr>
      <w:tr w:rsidR="003F0A05" w:rsidRPr="000A5BCB" w:rsidTr="0003446F">
        <w:trPr>
          <w:gridAfter w:val="1"/>
          <w:wAfter w:w="15" w:type="dxa"/>
          <w:trHeight w:val="435"/>
        </w:trPr>
        <w:tc>
          <w:tcPr>
            <w:tcW w:w="13580" w:type="dxa"/>
            <w:gridSpan w:val="21"/>
          </w:tcPr>
          <w:p w:rsidR="003F0A05" w:rsidRPr="000A5BCB" w:rsidRDefault="00411544" w:rsidP="00451732">
            <w:pPr>
              <w:jc w:val="center"/>
              <w:rPr>
                <w:b/>
              </w:rPr>
            </w:pPr>
            <w:r w:rsidRPr="000A5BCB">
              <w:rPr>
                <w:b/>
              </w:rPr>
              <w:t>Программа «Водное хозяйство»</w:t>
            </w:r>
          </w:p>
        </w:tc>
      </w:tr>
      <w:tr w:rsidR="004B0436" w:rsidRPr="000A5BCB" w:rsidTr="00873720">
        <w:trPr>
          <w:trHeight w:val="620"/>
        </w:trPr>
        <w:tc>
          <w:tcPr>
            <w:tcW w:w="1110" w:type="dxa"/>
            <w:vMerge w:val="restart"/>
          </w:tcPr>
          <w:p w:rsidR="00710FBF" w:rsidRPr="000A5BCB" w:rsidRDefault="0003446F" w:rsidP="00451732">
            <w:pPr>
              <w:jc w:val="center"/>
            </w:pPr>
            <w:r w:rsidRPr="000A5BCB">
              <w:t>1.</w:t>
            </w:r>
          </w:p>
        </w:tc>
        <w:tc>
          <w:tcPr>
            <w:tcW w:w="1842" w:type="dxa"/>
            <w:vMerge w:val="restart"/>
          </w:tcPr>
          <w:p w:rsidR="00710FBF" w:rsidRPr="000A5BCB" w:rsidRDefault="00710FBF" w:rsidP="00451732">
            <w:pPr>
              <w:jc w:val="center"/>
            </w:pPr>
            <w:r w:rsidRPr="000A5BCB">
              <w:t xml:space="preserve">1.Расходы на проверку достоверности определения стоимости проектных и изыскательных работ на объект капитального ремонта: «Капитальный ремонт ГТС </w:t>
            </w:r>
            <w:r w:rsidRPr="000A5BCB">
              <w:lastRenderedPageBreak/>
              <w:t>расположенный в 0,5 км на восток от х</w:t>
            </w:r>
            <w:proofErr w:type="gramStart"/>
            <w:r w:rsidRPr="000A5BCB">
              <w:t>.Н</w:t>
            </w:r>
            <w:proofErr w:type="gramEnd"/>
            <w:r w:rsidRPr="000A5BCB">
              <w:t>аумов в Советском районе Ростовской области</w:t>
            </w:r>
          </w:p>
        </w:tc>
        <w:tc>
          <w:tcPr>
            <w:tcW w:w="1049" w:type="dxa"/>
            <w:vMerge w:val="restart"/>
          </w:tcPr>
          <w:p w:rsidR="00710FBF" w:rsidRPr="000A5BCB" w:rsidRDefault="00710FBF" w:rsidP="00451732">
            <w:pPr>
              <w:jc w:val="center"/>
            </w:pPr>
          </w:p>
        </w:tc>
        <w:tc>
          <w:tcPr>
            <w:tcW w:w="1399" w:type="dxa"/>
            <w:vMerge w:val="restart"/>
          </w:tcPr>
          <w:p w:rsidR="00710FBF" w:rsidRPr="000A5BCB" w:rsidRDefault="00710FBF" w:rsidP="00451732">
            <w:pPr>
              <w:jc w:val="center"/>
            </w:pPr>
          </w:p>
        </w:tc>
        <w:tc>
          <w:tcPr>
            <w:tcW w:w="1660" w:type="dxa"/>
            <w:gridSpan w:val="2"/>
          </w:tcPr>
          <w:p w:rsidR="00710FBF" w:rsidRPr="000A5BCB" w:rsidRDefault="00710FBF" w:rsidP="00451732">
            <w:pPr>
              <w:jc w:val="center"/>
              <w:rPr>
                <w:b/>
              </w:rPr>
            </w:pPr>
            <w:r w:rsidRPr="000A5BCB">
              <w:rPr>
                <w:b/>
              </w:rPr>
              <w:t>Всего</w:t>
            </w:r>
          </w:p>
        </w:tc>
        <w:tc>
          <w:tcPr>
            <w:tcW w:w="1132" w:type="dxa"/>
            <w:gridSpan w:val="2"/>
          </w:tcPr>
          <w:p w:rsidR="00710FBF" w:rsidRPr="000A5BCB" w:rsidRDefault="00CE5099" w:rsidP="00451732">
            <w:pPr>
              <w:jc w:val="center"/>
            </w:pPr>
            <w:r w:rsidRPr="000A5BCB">
              <w:t>0,0</w:t>
            </w:r>
          </w:p>
        </w:tc>
        <w:tc>
          <w:tcPr>
            <w:tcW w:w="737" w:type="dxa"/>
            <w:gridSpan w:val="3"/>
          </w:tcPr>
          <w:p w:rsidR="00710FBF" w:rsidRPr="000A5BCB" w:rsidRDefault="00CE5099" w:rsidP="00451732">
            <w:pPr>
              <w:jc w:val="center"/>
            </w:pPr>
            <w:r w:rsidRPr="000A5BCB">
              <w:t>0,0</w:t>
            </w:r>
          </w:p>
        </w:tc>
        <w:tc>
          <w:tcPr>
            <w:tcW w:w="931" w:type="dxa"/>
            <w:gridSpan w:val="3"/>
          </w:tcPr>
          <w:p w:rsidR="00710FBF" w:rsidRPr="000A5BCB" w:rsidRDefault="00CE5099" w:rsidP="00451732">
            <w:pPr>
              <w:jc w:val="center"/>
            </w:pPr>
            <w:r w:rsidRPr="000A5BCB">
              <w:t>0,0</w:t>
            </w:r>
          </w:p>
        </w:tc>
        <w:tc>
          <w:tcPr>
            <w:tcW w:w="935" w:type="dxa"/>
            <w:gridSpan w:val="2"/>
          </w:tcPr>
          <w:p w:rsidR="00710FBF" w:rsidRPr="000A5BCB" w:rsidRDefault="00710FBF" w:rsidP="007937C1">
            <w:pPr>
              <w:jc w:val="center"/>
            </w:pPr>
            <w:r w:rsidRPr="000A5BCB">
              <w:t>20,0</w:t>
            </w:r>
          </w:p>
        </w:tc>
        <w:tc>
          <w:tcPr>
            <w:tcW w:w="1132" w:type="dxa"/>
            <w:gridSpan w:val="3"/>
          </w:tcPr>
          <w:p w:rsidR="00710FBF" w:rsidRPr="000A5BCB" w:rsidRDefault="00CE5099" w:rsidP="00451732">
            <w:pPr>
              <w:jc w:val="center"/>
            </w:pPr>
            <w:r w:rsidRPr="000A5BCB">
              <w:t>0,0</w:t>
            </w:r>
          </w:p>
        </w:tc>
        <w:tc>
          <w:tcPr>
            <w:tcW w:w="734" w:type="dxa"/>
          </w:tcPr>
          <w:p w:rsidR="00710FBF" w:rsidRPr="000A5BCB" w:rsidRDefault="00CE5099" w:rsidP="00451732">
            <w:pPr>
              <w:jc w:val="center"/>
            </w:pPr>
            <w:r w:rsidRPr="000A5BCB">
              <w:t>0,0</w:t>
            </w:r>
          </w:p>
        </w:tc>
        <w:tc>
          <w:tcPr>
            <w:tcW w:w="934" w:type="dxa"/>
            <w:gridSpan w:val="2"/>
          </w:tcPr>
          <w:p w:rsidR="00710FBF" w:rsidRPr="000A5BCB" w:rsidRDefault="00CE5099" w:rsidP="00451732">
            <w:pPr>
              <w:jc w:val="center"/>
            </w:pPr>
            <w:r w:rsidRPr="000A5BCB">
              <w:t>0,0</w:t>
            </w:r>
          </w:p>
        </w:tc>
      </w:tr>
      <w:tr w:rsidR="004B0436" w:rsidRPr="000A5BCB" w:rsidTr="00873720">
        <w:trPr>
          <w:trHeight w:val="540"/>
        </w:trPr>
        <w:tc>
          <w:tcPr>
            <w:tcW w:w="1110" w:type="dxa"/>
            <w:vMerge/>
          </w:tcPr>
          <w:p w:rsidR="00710FBF" w:rsidRPr="000A5BCB" w:rsidRDefault="00710FBF" w:rsidP="00451732">
            <w:pPr>
              <w:jc w:val="center"/>
            </w:pPr>
          </w:p>
        </w:tc>
        <w:tc>
          <w:tcPr>
            <w:tcW w:w="1842" w:type="dxa"/>
            <w:vMerge/>
          </w:tcPr>
          <w:p w:rsidR="00710FBF" w:rsidRPr="000A5BCB" w:rsidRDefault="00710FBF" w:rsidP="00451732">
            <w:pPr>
              <w:jc w:val="center"/>
            </w:pPr>
          </w:p>
        </w:tc>
        <w:tc>
          <w:tcPr>
            <w:tcW w:w="1049" w:type="dxa"/>
            <w:vMerge/>
          </w:tcPr>
          <w:p w:rsidR="00710FBF" w:rsidRPr="000A5BCB" w:rsidRDefault="00710FBF" w:rsidP="00451732">
            <w:pPr>
              <w:jc w:val="center"/>
            </w:pPr>
          </w:p>
        </w:tc>
        <w:tc>
          <w:tcPr>
            <w:tcW w:w="1399" w:type="dxa"/>
            <w:vMerge/>
          </w:tcPr>
          <w:p w:rsidR="00710FBF" w:rsidRPr="000A5BCB" w:rsidRDefault="00710FBF" w:rsidP="00451732">
            <w:pPr>
              <w:jc w:val="center"/>
            </w:pPr>
          </w:p>
        </w:tc>
        <w:tc>
          <w:tcPr>
            <w:tcW w:w="1660" w:type="dxa"/>
            <w:gridSpan w:val="2"/>
          </w:tcPr>
          <w:p w:rsidR="00710FBF" w:rsidRPr="000A5BCB" w:rsidRDefault="00710FBF" w:rsidP="00451732">
            <w:pPr>
              <w:jc w:val="center"/>
            </w:pPr>
          </w:p>
          <w:p w:rsidR="00710FBF" w:rsidRPr="000A5BCB" w:rsidRDefault="004D1360" w:rsidP="00451732">
            <w:pPr>
              <w:jc w:val="center"/>
              <w:rPr>
                <w:b/>
              </w:rPr>
            </w:pPr>
            <w:r w:rsidRPr="000A5BCB">
              <w:rPr>
                <w:b/>
              </w:rPr>
              <w:t>Областной бюджет</w:t>
            </w:r>
          </w:p>
          <w:p w:rsidR="00710FBF" w:rsidRPr="000A5BCB" w:rsidRDefault="00710FBF" w:rsidP="00451732">
            <w:pPr>
              <w:jc w:val="center"/>
            </w:pPr>
          </w:p>
        </w:tc>
        <w:tc>
          <w:tcPr>
            <w:tcW w:w="1132" w:type="dxa"/>
            <w:gridSpan w:val="2"/>
          </w:tcPr>
          <w:p w:rsidR="00710FBF" w:rsidRPr="000A5BCB" w:rsidRDefault="00CE5099" w:rsidP="00451732">
            <w:pPr>
              <w:jc w:val="center"/>
            </w:pPr>
            <w:r w:rsidRPr="000A5BCB">
              <w:t>0,0</w:t>
            </w:r>
          </w:p>
        </w:tc>
        <w:tc>
          <w:tcPr>
            <w:tcW w:w="737" w:type="dxa"/>
            <w:gridSpan w:val="3"/>
          </w:tcPr>
          <w:p w:rsidR="00710FBF" w:rsidRPr="000A5BCB" w:rsidRDefault="00CE5099" w:rsidP="00451732">
            <w:pPr>
              <w:jc w:val="center"/>
            </w:pPr>
            <w:r w:rsidRPr="000A5BCB">
              <w:t>0,0</w:t>
            </w:r>
          </w:p>
        </w:tc>
        <w:tc>
          <w:tcPr>
            <w:tcW w:w="931" w:type="dxa"/>
            <w:gridSpan w:val="3"/>
          </w:tcPr>
          <w:p w:rsidR="00710FBF" w:rsidRPr="000A5BCB" w:rsidRDefault="00CE5099" w:rsidP="00451732">
            <w:pPr>
              <w:jc w:val="center"/>
            </w:pPr>
            <w:r w:rsidRPr="000A5BCB">
              <w:t>0,0</w:t>
            </w:r>
          </w:p>
        </w:tc>
        <w:tc>
          <w:tcPr>
            <w:tcW w:w="935" w:type="dxa"/>
            <w:gridSpan w:val="2"/>
          </w:tcPr>
          <w:p w:rsidR="00710FBF" w:rsidRPr="000A5BCB" w:rsidRDefault="00074A28" w:rsidP="00074A28">
            <w:r w:rsidRPr="000A5BCB">
              <w:t xml:space="preserve">     </w:t>
            </w:r>
            <w:r w:rsidR="00CE5099" w:rsidRPr="000A5BCB">
              <w:t>0,0</w:t>
            </w:r>
          </w:p>
        </w:tc>
        <w:tc>
          <w:tcPr>
            <w:tcW w:w="1132" w:type="dxa"/>
            <w:gridSpan w:val="3"/>
          </w:tcPr>
          <w:p w:rsidR="00710FBF" w:rsidRPr="000A5BCB" w:rsidRDefault="00074A28" w:rsidP="00074A28">
            <w:r w:rsidRPr="000A5BCB">
              <w:t xml:space="preserve">      </w:t>
            </w:r>
            <w:r w:rsidR="00CE5099" w:rsidRPr="000A5BCB">
              <w:t>0,0</w:t>
            </w:r>
          </w:p>
        </w:tc>
        <w:tc>
          <w:tcPr>
            <w:tcW w:w="734" w:type="dxa"/>
          </w:tcPr>
          <w:p w:rsidR="00710FBF" w:rsidRPr="000A5BCB" w:rsidRDefault="00CE5099" w:rsidP="00451732">
            <w:pPr>
              <w:jc w:val="center"/>
            </w:pPr>
            <w:r w:rsidRPr="000A5BCB">
              <w:t>0,0</w:t>
            </w:r>
          </w:p>
        </w:tc>
        <w:tc>
          <w:tcPr>
            <w:tcW w:w="934" w:type="dxa"/>
            <w:gridSpan w:val="2"/>
          </w:tcPr>
          <w:p w:rsidR="00710FBF" w:rsidRPr="000A5BCB" w:rsidRDefault="00CE5099" w:rsidP="00451732">
            <w:pPr>
              <w:jc w:val="center"/>
            </w:pPr>
            <w:r w:rsidRPr="000A5BCB">
              <w:t>0,0</w:t>
            </w:r>
          </w:p>
        </w:tc>
      </w:tr>
      <w:tr w:rsidR="004B0436" w:rsidRPr="000A5BCB" w:rsidTr="00873720">
        <w:trPr>
          <w:trHeight w:val="1400"/>
        </w:trPr>
        <w:tc>
          <w:tcPr>
            <w:tcW w:w="1110" w:type="dxa"/>
            <w:vMerge/>
          </w:tcPr>
          <w:p w:rsidR="00710FBF" w:rsidRPr="000A5BCB" w:rsidRDefault="00710FBF" w:rsidP="00451732">
            <w:pPr>
              <w:jc w:val="center"/>
            </w:pPr>
          </w:p>
        </w:tc>
        <w:tc>
          <w:tcPr>
            <w:tcW w:w="1842" w:type="dxa"/>
            <w:vMerge/>
          </w:tcPr>
          <w:p w:rsidR="00710FBF" w:rsidRPr="000A5BCB" w:rsidRDefault="00710FBF" w:rsidP="00451732">
            <w:pPr>
              <w:jc w:val="center"/>
            </w:pPr>
          </w:p>
        </w:tc>
        <w:tc>
          <w:tcPr>
            <w:tcW w:w="1049" w:type="dxa"/>
            <w:vMerge/>
          </w:tcPr>
          <w:p w:rsidR="00710FBF" w:rsidRPr="000A5BCB" w:rsidRDefault="00710FBF" w:rsidP="00451732">
            <w:pPr>
              <w:jc w:val="center"/>
            </w:pPr>
          </w:p>
        </w:tc>
        <w:tc>
          <w:tcPr>
            <w:tcW w:w="1399" w:type="dxa"/>
            <w:vMerge/>
          </w:tcPr>
          <w:p w:rsidR="00710FBF" w:rsidRPr="000A5BCB" w:rsidRDefault="00710FBF" w:rsidP="00451732">
            <w:pPr>
              <w:jc w:val="center"/>
            </w:pPr>
          </w:p>
        </w:tc>
        <w:tc>
          <w:tcPr>
            <w:tcW w:w="1660" w:type="dxa"/>
            <w:gridSpan w:val="2"/>
          </w:tcPr>
          <w:p w:rsidR="00710FBF" w:rsidRPr="000A5BCB" w:rsidRDefault="00710FBF" w:rsidP="00451732">
            <w:pPr>
              <w:jc w:val="center"/>
            </w:pPr>
          </w:p>
          <w:p w:rsidR="00710FBF" w:rsidRPr="000A5BCB" w:rsidRDefault="004D1360" w:rsidP="00451732">
            <w:pPr>
              <w:jc w:val="center"/>
              <w:rPr>
                <w:b/>
              </w:rPr>
            </w:pPr>
            <w:r w:rsidRPr="000A5BCB">
              <w:rPr>
                <w:b/>
              </w:rPr>
              <w:t>Местный бюджет</w:t>
            </w:r>
          </w:p>
        </w:tc>
        <w:tc>
          <w:tcPr>
            <w:tcW w:w="1132" w:type="dxa"/>
            <w:gridSpan w:val="2"/>
          </w:tcPr>
          <w:p w:rsidR="00710FBF" w:rsidRPr="000A5BCB" w:rsidRDefault="00CE5099" w:rsidP="00451732">
            <w:pPr>
              <w:jc w:val="center"/>
            </w:pPr>
            <w:r w:rsidRPr="000A5BCB">
              <w:t>0,0</w:t>
            </w:r>
          </w:p>
        </w:tc>
        <w:tc>
          <w:tcPr>
            <w:tcW w:w="737" w:type="dxa"/>
            <w:gridSpan w:val="3"/>
          </w:tcPr>
          <w:p w:rsidR="00710FBF" w:rsidRPr="000A5BCB" w:rsidRDefault="00CE5099" w:rsidP="00451732">
            <w:pPr>
              <w:jc w:val="center"/>
            </w:pPr>
            <w:r w:rsidRPr="000A5BCB">
              <w:t>0,0</w:t>
            </w:r>
          </w:p>
        </w:tc>
        <w:tc>
          <w:tcPr>
            <w:tcW w:w="931" w:type="dxa"/>
            <w:gridSpan w:val="3"/>
          </w:tcPr>
          <w:p w:rsidR="00710FBF" w:rsidRPr="000A5BCB" w:rsidRDefault="00CE5099" w:rsidP="00451732">
            <w:pPr>
              <w:jc w:val="center"/>
            </w:pPr>
            <w:r w:rsidRPr="000A5BCB">
              <w:t>0,0</w:t>
            </w:r>
          </w:p>
        </w:tc>
        <w:tc>
          <w:tcPr>
            <w:tcW w:w="935" w:type="dxa"/>
            <w:gridSpan w:val="2"/>
          </w:tcPr>
          <w:p w:rsidR="00710FBF" w:rsidRPr="000A5BCB" w:rsidRDefault="004D1360" w:rsidP="00451732">
            <w:pPr>
              <w:jc w:val="center"/>
            </w:pPr>
            <w:r w:rsidRPr="000A5BCB">
              <w:t>20,0</w:t>
            </w:r>
          </w:p>
        </w:tc>
        <w:tc>
          <w:tcPr>
            <w:tcW w:w="1132" w:type="dxa"/>
            <w:gridSpan w:val="3"/>
          </w:tcPr>
          <w:p w:rsidR="00710FBF" w:rsidRPr="000A5BCB" w:rsidRDefault="00CE5099" w:rsidP="00451732">
            <w:pPr>
              <w:jc w:val="center"/>
            </w:pPr>
            <w:r w:rsidRPr="000A5BCB">
              <w:t>0,0</w:t>
            </w:r>
          </w:p>
        </w:tc>
        <w:tc>
          <w:tcPr>
            <w:tcW w:w="734" w:type="dxa"/>
          </w:tcPr>
          <w:p w:rsidR="00710FBF" w:rsidRPr="000A5BCB" w:rsidRDefault="00CE5099" w:rsidP="00451732">
            <w:pPr>
              <w:jc w:val="center"/>
            </w:pPr>
            <w:r w:rsidRPr="000A5BCB">
              <w:t>0,0</w:t>
            </w:r>
          </w:p>
        </w:tc>
        <w:tc>
          <w:tcPr>
            <w:tcW w:w="934" w:type="dxa"/>
            <w:gridSpan w:val="2"/>
          </w:tcPr>
          <w:p w:rsidR="00710FBF" w:rsidRPr="000A5BCB" w:rsidRDefault="00CE5099" w:rsidP="00451732">
            <w:pPr>
              <w:jc w:val="center"/>
            </w:pPr>
            <w:r w:rsidRPr="000A5BCB">
              <w:t>0,0</w:t>
            </w:r>
          </w:p>
        </w:tc>
      </w:tr>
      <w:tr w:rsidR="004B0436" w:rsidRPr="000A5BCB" w:rsidTr="00873720">
        <w:trPr>
          <w:trHeight w:val="740"/>
        </w:trPr>
        <w:tc>
          <w:tcPr>
            <w:tcW w:w="1110" w:type="dxa"/>
            <w:vMerge w:val="restart"/>
          </w:tcPr>
          <w:p w:rsidR="00710FBF" w:rsidRPr="000A5BCB" w:rsidRDefault="0003446F" w:rsidP="00451732">
            <w:pPr>
              <w:jc w:val="center"/>
            </w:pPr>
            <w:r w:rsidRPr="000A5BCB">
              <w:lastRenderedPageBreak/>
              <w:t>2.</w:t>
            </w:r>
          </w:p>
        </w:tc>
        <w:tc>
          <w:tcPr>
            <w:tcW w:w="1842" w:type="dxa"/>
            <w:vMerge w:val="restart"/>
          </w:tcPr>
          <w:p w:rsidR="00710FBF" w:rsidRPr="000A5BCB" w:rsidRDefault="00710FBF" w:rsidP="008263A6">
            <w:pPr>
              <w:rPr>
                <w:b/>
              </w:rPr>
            </w:pPr>
            <w:r w:rsidRPr="000A5BCB">
              <w:rPr>
                <w:b/>
              </w:rPr>
              <w:t>2.Основное мероприятие</w:t>
            </w:r>
          </w:p>
          <w:p w:rsidR="00710FBF" w:rsidRPr="000A5BCB" w:rsidRDefault="00710FBF" w:rsidP="008263A6">
            <w:r w:rsidRPr="000A5BCB">
              <w:t>Расходы на разработку проекта на капитальный ремонт ГТС, расположенного в 0,5 км на восток от х</w:t>
            </w:r>
            <w:proofErr w:type="gramStart"/>
            <w:r w:rsidRPr="000A5BCB">
              <w:t>.Н</w:t>
            </w:r>
            <w:proofErr w:type="gramEnd"/>
            <w:r w:rsidRPr="000A5BCB">
              <w:t>аумов в Советском районе Ростовской области</w:t>
            </w:r>
          </w:p>
        </w:tc>
        <w:tc>
          <w:tcPr>
            <w:tcW w:w="1049" w:type="dxa"/>
            <w:vMerge w:val="restart"/>
          </w:tcPr>
          <w:p w:rsidR="00710FBF" w:rsidRPr="000A5BCB" w:rsidRDefault="00710FBF" w:rsidP="00451732">
            <w:pPr>
              <w:jc w:val="center"/>
            </w:pPr>
          </w:p>
        </w:tc>
        <w:tc>
          <w:tcPr>
            <w:tcW w:w="1399" w:type="dxa"/>
            <w:vMerge w:val="restart"/>
          </w:tcPr>
          <w:p w:rsidR="00710FBF" w:rsidRPr="000A5BCB" w:rsidRDefault="00710FBF" w:rsidP="00451732">
            <w:pPr>
              <w:jc w:val="center"/>
            </w:pPr>
          </w:p>
        </w:tc>
        <w:tc>
          <w:tcPr>
            <w:tcW w:w="1660" w:type="dxa"/>
            <w:gridSpan w:val="2"/>
          </w:tcPr>
          <w:p w:rsidR="00710FBF" w:rsidRPr="000A5BCB" w:rsidRDefault="00710FBF" w:rsidP="00451732">
            <w:pPr>
              <w:jc w:val="center"/>
              <w:rPr>
                <w:b/>
              </w:rPr>
            </w:pPr>
            <w:r w:rsidRPr="000A5BCB">
              <w:rPr>
                <w:b/>
              </w:rPr>
              <w:t>Всего</w:t>
            </w:r>
          </w:p>
        </w:tc>
        <w:tc>
          <w:tcPr>
            <w:tcW w:w="1132" w:type="dxa"/>
            <w:gridSpan w:val="2"/>
          </w:tcPr>
          <w:p w:rsidR="00710FBF" w:rsidRPr="000A5BCB" w:rsidRDefault="00CE5099" w:rsidP="00451732">
            <w:pPr>
              <w:jc w:val="center"/>
            </w:pPr>
            <w:r w:rsidRPr="000A5BCB">
              <w:t>0,0</w:t>
            </w:r>
          </w:p>
        </w:tc>
        <w:tc>
          <w:tcPr>
            <w:tcW w:w="737" w:type="dxa"/>
            <w:gridSpan w:val="3"/>
          </w:tcPr>
          <w:p w:rsidR="00710FBF" w:rsidRPr="000A5BCB" w:rsidRDefault="00CE5099" w:rsidP="00451732">
            <w:pPr>
              <w:jc w:val="center"/>
            </w:pPr>
            <w:r w:rsidRPr="000A5BCB">
              <w:t>0,0</w:t>
            </w:r>
          </w:p>
        </w:tc>
        <w:tc>
          <w:tcPr>
            <w:tcW w:w="931" w:type="dxa"/>
            <w:gridSpan w:val="3"/>
          </w:tcPr>
          <w:p w:rsidR="00710FBF" w:rsidRPr="000A5BCB" w:rsidRDefault="00CE5099" w:rsidP="00451732">
            <w:pPr>
              <w:jc w:val="center"/>
            </w:pPr>
            <w:r w:rsidRPr="000A5BCB">
              <w:t>0,0</w:t>
            </w:r>
          </w:p>
        </w:tc>
        <w:tc>
          <w:tcPr>
            <w:tcW w:w="935" w:type="dxa"/>
            <w:gridSpan w:val="2"/>
          </w:tcPr>
          <w:p w:rsidR="00710FBF" w:rsidRPr="000A5BCB" w:rsidRDefault="00935A91" w:rsidP="00451732">
            <w:pPr>
              <w:jc w:val="center"/>
            </w:pPr>
            <w:r w:rsidRPr="000A5BCB">
              <w:t>0,0</w:t>
            </w:r>
          </w:p>
        </w:tc>
        <w:tc>
          <w:tcPr>
            <w:tcW w:w="1132" w:type="dxa"/>
            <w:gridSpan w:val="3"/>
          </w:tcPr>
          <w:p w:rsidR="00710FBF" w:rsidRPr="000A5BCB" w:rsidRDefault="00935A91" w:rsidP="00451732">
            <w:pPr>
              <w:jc w:val="center"/>
            </w:pPr>
            <w:r w:rsidRPr="000A5BCB">
              <w:t>1326,6</w:t>
            </w:r>
          </w:p>
        </w:tc>
        <w:tc>
          <w:tcPr>
            <w:tcW w:w="734" w:type="dxa"/>
          </w:tcPr>
          <w:p w:rsidR="00710FBF" w:rsidRPr="000A5BCB" w:rsidRDefault="00CE5099" w:rsidP="00451732">
            <w:pPr>
              <w:jc w:val="center"/>
            </w:pPr>
            <w:r w:rsidRPr="000A5BCB">
              <w:t>0,0</w:t>
            </w:r>
          </w:p>
        </w:tc>
        <w:tc>
          <w:tcPr>
            <w:tcW w:w="934" w:type="dxa"/>
            <w:gridSpan w:val="2"/>
          </w:tcPr>
          <w:p w:rsidR="00710FBF" w:rsidRPr="000A5BCB" w:rsidRDefault="00CE5099" w:rsidP="00451732">
            <w:pPr>
              <w:jc w:val="center"/>
            </w:pPr>
            <w:r w:rsidRPr="000A5BCB">
              <w:t>0,0</w:t>
            </w:r>
          </w:p>
        </w:tc>
      </w:tr>
      <w:tr w:rsidR="004B0436" w:rsidRPr="000A5BCB" w:rsidTr="00873720">
        <w:trPr>
          <w:trHeight w:val="1000"/>
        </w:trPr>
        <w:tc>
          <w:tcPr>
            <w:tcW w:w="1110" w:type="dxa"/>
            <w:vMerge/>
          </w:tcPr>
          <w:p w:rsidR="00710FBF" w:rsidRPr="000A5BCB" w:rsidRDefault="00710FBF" w:rsidP="00451732">
            <w:pPr>
              <w:jc w:val="center"/>
            </w:pPr>
          </w:p>
        </w:tc>
        <w:tc>
          <w:tcPr>
            <w:tcW w:w="1842" w:type="dxa"/>
            <w:vMerge/>
          </w:tcPr>
          <w:p w:rsidR="00710FBF" w:rsidRPr="000A5BCB" w:rsidRDefault="00710FBF" w:rsidP="008263A6">
            <w:pPr>
              <w:rPr>
                <w:b/>
              </w:rPr>
            </w:pPr>
          </w:p>
        </w:tc>
        <w:tc>
          <w:tcPr>
            <w:tcW w:w="1049" w:type="dxa"/>
            <w:vMerge/>
          </w:tcPr>
          <w:p w:rsidR="00710FBF" w:rsidRPr="000A5BCB" w:rsidRDefault="00710FBF" w:rsidP="00451732">
            <w:pPr>
              <w:jc w:val="center"/>
            </w:pPr>
          </w:p>
        </w:tc>
        <w:tc>
          <w:tcPr>
            <w:tcW w:w="1399" w:type="dxa"/>
            <w:vMerge/>
          </w:tcPr>
          <w:p w:rsidR="00710FBF" w:rsidRPr="000A5BCB" w:rsidRDefault="00710FBF" w:rsidP="00451732">
            <w:pPr>
              <w:jc w:val="center"/>
            </w:pPr>
          </w:p>
        </w:tc>
        <w:tc>
          <w:tcPr>
            <w:tcW w:w="1660" w:type="dxa"/>
            <w:gridSpan w:val="2"/>
          </w:tcPr>
          <w:p w:rsidR="00710FBF" w:rsidRPr="000A5BCB" w:rsidRDefault="00710FBF" w:rsidP="00451732">
            <w:pPr>
              <w:jc w:val="center"/>
              <w:rPr>
                <w:b/>
              </w:rPr>
            </w:pPr>
            <w:r w:rsidRPr="000A5BCB">
              <w:rPr>
                <w:b/>
              </w:rPr>
              <w:t>Областной бюджет</w:t>
            </w:r>
          </w:p>
        </w:tc>
        <w:tc>
          <w:tcPr>
            <w:tcW w:w="1132" w:type="dxa"/>
            <w:gridSpan w:val="2"/>
          </w:tcPr>
          <w:p w:rsidR="00710FBF" w:rsidRPr="000A5BCB" w:rsidRDefault="00CE5099" w:rsidP="00451732">
            <w:pPr>
              <w:jc w:val="center"/>
            </w:pPr>
            <w:r w:rsidRPr="000A5BCB">
              <w:t>0,0</w:t>
            </w:r>
          </w:p>
        </w:tc>
        <w:tc>
          <w:tcPr>
            <w:tcW w:w="737" w:type="dxa"/>
            <w:gridSpan w:val="3"/>
          </w:tcPr>
          <w:p w:rsidR="00710FBF" w:rsidRPr="000A5BCB" w:rsidRDefault="00CE5099" w:rsidP="00451732">
            <w:pPr>
              <w:jc w:val="center"/>
            </w:pPr>
            <w:r w:rsidRPr="000A5BCB">
              <w:t>0,0</w:t>
            </w:r>
          </w:p>
        </w:tc>
        <w:tc>
          <w:tcPr>
            <w:tcW w:w="931" w:type="dxa"/>
            <w:gridSpan w:val="3"/>
          </w:tcPr>
          <w:p w:rsidR="00710FBF" w:rsidRPr="000A5BCB" w:rsidRDefault="00CE5099" w:rsidP="00451732">
            <w:pPr>
              <w:jc w:val="center"/>
            </w:pPr>
            <w:r w:rsidRPr="000A5BCB">
              <w:t>0,0</w:t>
            </w:r>
          </w:p>
        </w:tc>
        <w:tc>
          <w:tcPr>
            <w:tcW w:w="935" w:type="dxa"/>
            <w:gridSpan w:val="2"/>
          </w:tcPr>
          <w:p w:rsidR="00970A64" w:rsidRPr="000A5BCB" w:rsidRDefault="00074A28" w:rsidP="00935A91">
            <w:r w:rsidRPr="000A5BCB">
              <w:t xml:space="preserve"> </w:t>
            </w:r>
            <w:r w:rsidR="00935A91" w:rsidRPr="000A5BCB">
              <w:t xml:space="preserve">  </w:t>
            </w:r>
            <w:r w:rsidRPr="000A5BCB">
              <w:t xml:space="preserve"> </w:t>
            </w:r>
            <w:r w:rsidR="00935A91" w:rsidRPr="000A5BCB">
              <w:t>0,0</w:t>
            </w:r>
          </w:p>
        </w:tc>
        <w:tc>
          <w:tcPr>
            <w:tcW w:w="1132" w:type="dxa"/>
            <w:gridSpan w:val="3"/>
          </w:tcPr>
          <w:p w:rsidR="00710FBF" w:rsidRPr="000A5BCB" w:rsidRDefault="00935A91" w:rsidP="00451732">
            <w:pPr>
              <w:jc w:val="center"/>
            </w:pPr>
            <w:r w:rsidRPr="000A5BCB">
              <w:t>1277,5</w:t>
            </w:r>
          </w:p>
        </w:tc>
        <w:tc>
          <w:tcPr>
            <w:tcW w:w="734" w:type="dxa"/>
          </w:tcPr>
          <w:p w:rsidR="00710FBF" w:rsidRPr="000A5BCB" w:rsidRDefault="00CE5099" w:rsidP="00451732">
            <w:pPr>
              <w:jc w:val="center"/>
            </w:pPr>
            <w:r w:rsidRPr="000A5BCB">
              <w:t>0,0</w:t>
            </w:r>
          </w:p>
        </w:tc>
        <w:tc>
          <w:tcPr>
            <w:tcW w:w="934" w:type="dxa"/>
            <w:gridSpan w:val="2"/>
          </w:tcPr>
          <w:p w:rsidR="00710FBF" w:rsidRPr="000A5BCB" w:rsidRDefault="00CE5099" w:rsidP="00451732">
            <w:pPr>
              <w:jc w:val="center"/>
            </w:pPr>
            <w:r w:rsidRPr="000A5BCB">
              <w:t>0,0</w:t>
            </w:r>
          </w:p>
        </w:tc>
      </w:tr>
      <w:tr w:rsidR="004B0436" w:rsidRPr="000A5BCB" w:rsidTr="00873720">
        <w:trPr>
          <w:trHeight w:val="1000"/>
        </w:trPr>
        <w:tc>
          <w:tcPr>
            <w:tcW w:w="1110" w:type="dxa"/>
            <w:vMerge/>
          </w:tcPr>
          <w:p w:rsidR="00710FBF" w:rsidRPr="000A5BCB" w:rsidRDefault="00710FBF" w:rsidP="00451732">
            <w:pPr>
              <w:jc w:val="center"/>
            </w:pPr>
          </w:p>
        </w:tc>
        <w:tc>
          <w:tcPr>
            <w:tcW w:w="1842" w:type="dxa"/>
            <w:vMerge/>
          </w:tcPr>
          <w:p w:rsidR="00710FBF" w:rsidRPr="000A5BCB" w:rsidRDefault="00710FBF" w:rsidP="008263A6">
            <w:pPr>
              <w:rPr>
                <w:b/>
              </w:rPr>
            </w:pPr>
          </w:p>
        </w:tc>
        <w:tc>
          <w:tcPr>
            <w:tcW w:w="1049" w:type="dxa"/>
            <w:vMerge/>
          </w:tcPr>
          <w:p w:rsidR="00710FBF" w:rsidRPr="000A5BCB" w:rsidRDefault="00710FBF" w:rsidP="00451732">
            <w:pPr>
              <w:jc w:val="center"/>
            </w:pPr>
          </w:p>
        </w:tc>
        <w:tc>
          <w:tcPr>
            <w:tcW w:w="1399" w:type="dxa"/>
            <w:vMerge/>
          </w:tcPr>
          <w:p w:rsidR="00710FBF" w:rsidRPr="000A5BCB" w:rsidRDefault="00710FBF" w:rsidP="00451732">
            <w:pPr>
              <w:jc w:val="center"/>
            </w:pPr>
          </w:p>
        </w:tc>
        <w:tc>
          <w:tcPr>
            <w:tcW w:w="1660" w:type="dxa"/>
            <w:gridSpan w:val="2"/>
          </w:tcPr>
          <w:p w:rsidR="00710FBF" w:rsidRPr="000A5BCB" w:rsidRDefault="00710FBF" w:rsidP="00451732">
            <w:pPr>
              <w:jc w:val="center"/>
              <w:rPr>
                <w:b/>
              </w:rPr>
            </w:pPr>
            <w:r w:rsidRPr="000A5BCB">
              <w:rPr>
                <w:b/>
              </w:rPr>
              <w:t>Местный бюджет</w:t>
            </w:r>
          </w:p>
        </w:tc>
        <w:tc>
          <w:tcPr>
            <w:tcW w:w="1132" w:type="dxa"/>
            <w:gridSpan w:val="2"/>
          </w:tcPr>
          <w:p w:rsidR="00710FBF" w:rsidRPr="000A5BCB" w:rsidRDefault="00CE5099" w:rsidP="00451732">
            <w:pPr>
              <w:jc w:val="center"/>
            </w:pPr>
            <w:r w:rsidRPr="000A5BCB">
              <w:t>0,0</w:t>
            </w:r>
          </w:p>
        </w:tc>
        <w:tc>
          <w:tcPr>
            <w:tcW w:w="737" w:type="dxa"/>
            <w:gridSpan w:val="3"/>
          </w:tcPr>
          <w:p w:rsidR="00710FBF" w:rsidRPr="000A5BCB" w:rsidRDefault="00CE5099" w:rsidP="00451732">
            <w:pPr>
              <w:jc w:val="center"/>
            </w:pPr>
            <w:r w:rsidRPr="000A5BCB">
              <w:t>0,0</w:t>
            </w:r>
          </w:p>
        </w:tc>
        <w:tc>
          <w:tcPr>
            <w:tcW w:w="931" w:type="dxa"/>
            <w:gridSpan w:val="3"/>
          </w:tcPr>
          <w:p w:rsidR="00710FBF" w:rsidRPr="000A5BCB" w:rsidRDefault="00CE5099" w:rsidP="00451732">
            <w:pPr>
              <w:jc w:val="center"/>
            </w:pPr>
            <w:r w:rsidRPr="000A5BCB">
              <w:t>0,0</w:t>
            </w:r>
          </w:p>
        </w:tc>
        <w:tc>
          <w:tcPr>
            <w:tcW w:w="935" w:type="dxa"/>
            <w:gridSpan w:val="2"/>
          </w:tcPr>
          <w:p w:rsidR="00710FBF" w:rsidRPr="000A5BCB" w:rsidRDefault="00935A91" w:rsidP="00451732">
            <w:pPr>
              <w:jc w:val="center"/>
            </w:pPr>
            <w:r w:rsidRPr="000A5BCB">
              <w:t>0,0</w:t>
            </w:r>
          </w:p>
        </w:tc>
        <w:tc>
          <w:tcPr>
            <w:tcW w:w="1132" w:type="dxa"/>
            <w:gridSpan w:val="3"/>
          </w:tcPr>
          <w:p w:rsidR="00710FBF" w:rsidRPr="000A5BCB" w:rsidRDefault="00935A91" w:rsidP="00451732">
            <w:pPr>
              <w:jc w:val="center"/>
            </w:pPr>
            <w:r w:rsidRPr="000A5BCB">
              <w:t>49,1</w:t>
            </w:r>
          </w:p>
        </w:tc>
        <w:tc>
          <w:tcPr>
            <w:tcW w:w="734" w:type="dxa"/>
          </w:tcPr>
          <w:p w:rsidR="00710FBF" w:rsidRPr="000A5BCB" w:rsidRDefault="00CE5099" w:rsidP="00451732">
            <w:pPr>
              <w:jc w:val="center"/>
            </w:pPr>
            <w:r w:rsidRPr="000A5BCB">
              <w:t>0,0</w:t>
            </w:r>
          </w:p>
        </w:tc>
        <w:tc>
          <w:tcPr>
            <w:tcW w:w="934" w:type="dxa"/>
            <w:gridSpan w:val="2"/>
          </w:tcPr>
          <w:p w:rsidR="00710FBF" w:rsidRPr="000A5BCB" w:rsidRDefault="00CE5099" w:rsidP="00451732">
            <w:pPr>
              <w:jc w:val="center"/>
            </w:pPr>
            <w:r w:rsidRPr="000A5BCB">
              <w:t>0,0</w:t>
            </w:r>
          </w:p>
        </w:tc>
      </w:tr>
    </w:tbl>
    <w:p w:rsidR="004D1360" w:rsidRPr="000A5BCB" w:rsidRDefault="004D1360" w:rsidP="004D1360">
      <w:pPr>
        <w:pStyle w:val="3"/>
        <w:tabs>
          <w:tab w:val="clear" w:pos="0"/>
        </w:tabs>
        <w:ind w:left="0" w:firstLine="0"/>
        <w:jc w:val="left"/>
        <w:rPr>
          <w:sz w:val="24"/>
          <w:szCs w:val="24"/>
        </w:rPr>
      </w:pPr>
    </w:p>
    <w:p w:rsidR="004D1360" w:rsidRPr="000A5BCB" w:rsidRDefault="004D1360" w:rsidP="004D1360">
      <w:pPr>
        <w:rPr>
          <w:lang w:eastAsia="zh-CN"/>
        </w:rPr>
      </w:pPr>
    </w:p>
    <w:p w:rsidR="004D1360" w:rsidRPr="000A5BCB" w:rsidRDefault="004D1360" w:rsidP="004D1360">
      <w:pPr>
        <w:rPr>
          <w:lang w:eastAsia="zh-CN"/>
        </w:rPr>
      </w:pPr>
    </w:p>
    <w:p w:rsidR="004D1360" w:rsidRPr="000A5BCB" w:rsidRDefault="004D1360" w:rsidP="004D1360">
      <w:pPr>
        <w:rPr>
          <w:lang w:eastAsia="zh-CN"/>
        </w:rPr>
      </w:pPr>
    </w:p>
    <w:p w:rsidR="004D1360" w:rsidRPr="000A5BCB" w:rsidRDefault="004D1360" w:rsidP="004D1360">
      <w:pPr>
        <w:rPr>
          <w:lang w:eastAsia="zh-CN"/>
        </w:rPr>
      </w:pPr>
    </w:p>
    <w:p w:rsidR="004D1360" w:rsidRPr="000A5BCB" w:rsidRDefault="004D1360" w:rsidP="004D1360">
      <w:pPr>
        <w:rPr>
          <w:lang w:eastAsia="zh-CN"/>
        </w:rPr>
      </w:pPr>
    </w:p>
    <w:p w:rsidR="004D1360" w:rsidRPr="000A5BCB" w:rsidRDefault="004D1360" w:rsidP="004D1360">
      <w:pPr>
        <w:rPr>
          <w:lang w:eastAsia="zh-CN"/>
        </w:rPr>
      </w:pPr>
    </w:p>
    <w:p w:rsidR="004D1360" w:rsidRPr="000A5BCB" w:rsidRDefault="004D1360" w:rsidP="004D1360">
      <w:pPr>
        <w:rPr>
          <w:lang w:eastAsia="zh-CN"/>
        </w:rPr>
      </w:pPr>
    </w:p>
    <w:p w:rsidR="004D1360" w:rsidRPr="000A5BCB" w:rsidRDefault="004D1360" w:rsidP="004D1360">
      <w:pPr>
        <w:rPr>
          <w:lang w:eastAsia="zh-CN"/>
        </w:rPr>
      </w:pPr>
    </w:p>
    <w:p w:rsidR="004D1360" w:rsidRPr="000A5BCB" w:rsidRDefault="004D1360" w:rsidP="004D1360">
      <w:pPr>
        <w:rPr>
          <w:lang w:eastAsia="zh-CN"/>
        </w:rPr>
      </w:pPr>
    </w:p>
    <w:p w:rsidR="004D1360" w:rsidRPr="000A5BCB" w:rsidRDefault="004D1360" w:rsidP="004D1360">
      <w:pPr>
        <w:rPr>
          <w:lang w:eastAsia="zh-CN"/>
        </w:rPr>
      </w:pPr>
    </w:p>
    <w:p w:rsidR="004D1360" w:rsidRPr="000A5BCB" w:rsidRDefault="004D1360" w:rsidP="004D1360">
      <w:pPr>
        <w:rPr>
          <w:lang w:eastAsia="zh-CN"/>
        </w:rPr>
      </w:pPr>
    </w:p>
    <w:p w:rsidR="00A069A4" w:rsidRPr="000A5BCB" w:rsidRDefault="00A069A4" w:rsidP="00A069A4">
      <w:pPr>
        <w:rPr>
          <w:lang w:eastAsia="zh-CN"/>
        </w:rPr>
      </w:pPr>
    </w:p>
    <w:p w:rsidR="00FB4050" w:rsidRPr="000A5BCB" w:rsidRDefault="00FB4050" w:rsidP="000A5BC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Pr="00FB4050">
        <w:t xml:space="preserve">Приложение № 2 </w:t>
      </w:r>
      <w:proofErr w:type="gramStart"/>
      <w:r w:rsidRPr="00FB4050">
        <w:t>к</w:t>
      </w:r>
      <w:proofErr w:type="gramEnd"/>
      <w:r w:rsidRPr="00FB4050">
        <w:t xml:space="preserve"> </w:t>
      </w:r>
    </w:p>
    <w:p w:rsidR="00FB4050" w:rsidRPr="00FB4050" w:rsidRDefault="00FB4050" w:rsidP="00FB4050">
      <w:pPr>
        <w:jc w:val="right"/>
      </w:pPr>
      <w:r w:rsidRPr="00FB4050">
        <w:t xml:space="preserve">муниципальной  программе </w:t>
      </w:r>
    </w:p>
    <w:p w:rsidR="00FB4050" w:rsidRPr="00FB4050" w:rsidRDefault="00FB4050" w:rsidP="00FB4050">
      <w:pPr>
        <w:jc w:val="right"/>
      </w:pPr>
      <w:r w:rsidRPr="00FB4050">
        <w:t>Калач-Куртлакского сельского поселения</w:t>
      </w:r>
    </w:p>
    <w:p w:rsidR="00FB4050" w:rsidRPr="00FB4050" w:rsidRDefault="00FB4050" w:rsidP="00FB4050">
      <w:pPr>
        <w:jc w:val="right"/>
      </w:pPr>
      <w:r w:rsidRPr="00FB4050">
        <w:t xml:space="preserve">  </w:t>
      </w:r>
      <w:r w:rsidRPr="00FB4050">
        <w:rPr>
          <w:color w:val="000000"/>
        </w:rPr>
        <w:t>«</w:t>
      </w:r>
      <w:r w:rsidRPr="00FB4050">
        <w:t>Охрана окружающей среды и</w:t>
      </w:r>
    </w:p>
    <w:p w:rsidR="0094157C" w:rsidRPr="00FB4050" w:rsidRDefault="00E642B2" w:rsidP="00FB4050">
      <w:pPr>
        <w:jc w:val="right"/>
      </w:pPr>
      <w:r>
        <w:pict>
          <v:shape id="_x0000_s1037" type="#_x0000_t202" style="position:absolute;left:0;text-align:left;margin-left:0;margin-top:26.1pt;width:777.7pt;height:448.15pt;z-index:251659264;mso-position-horizontal:center;mso-position-horizontal-relative:margin" stroked="f">
            <v:fill opacity="0" color2="black"/>
            <v:textbox style="mso-next-textbox:#_x0000_s1037" inset="0,0,0,0">
              <w:txbxContent>
                <w:p w:rsidR="00D25BE6" w:rsidRPr="002F640D" w:rsidRDefault="00D25BE6" w:rsidP="00FB405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</w:t>
                  </w:r>
                  <w:r w:rsidRPr="002F640D">
                    <w:rPr>
                      <w:b/>
                    </w:rPr>
                    <w:t>асходы областного бюджета и местного бюджета на реализацию муниципальной программы Калач-Куртлакского сельского поселения «Охрана окружающей среды и рациональное природопользование»</w:t>
                  </w:r>
                </w:p>
                <w:tbl>
                  <w:tblPr>
                    <w:tblW w:w="4957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64"/>
                    <w:gridCol w:w="7251"/>
                    <w:gridCol w:w="1821"/>
                    <w:gridCol w:w="695"/>
                    <w:gridCol w:w="520"/>
                    <w:gridCol w:w="520"/>
                    <w:gridCol w:w="520"/>
                    <w:gridCol w:w="549"/>
                    <w:gridCol w:w="695"/>
                    <w:gridCol w:w="520"/>
                    <w:gridCol w:w="510"/>
                  </w:tblGrid>
                  <w:tr w:rsidR="00D25BE6" w:rsidRPr="00147342" w:rsidTr="00F64B7D">
                    <w:trPr>
                      <w:trHeight w:val="297"/>
                      <w:tblCellSpacing w:w="0" w:type="dxa"/>
                    </w:trPr>
                    <w:tc>
                      <w:tcPr>
                        <w:tcW w:w="186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 w:rsidRPr="007E5FCB">
                          <w:t>Статус</w:t>
                        </w:r>
                      </w:p>
                    </w:tc>
                    <w:tc>
                      <w:tcPr>
                        <w:tcW w:w="736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 w:rsidRPr="007E5FCB">
                          <w:t xml:space="preserve">Наименование </w:t>
                        </w:r>
                        <w:r w:rsidRPr="007E5FCB">
                          <w:br/>
                          <w:t xml:space="preserve">муниципальной </w:t>
                        </w:r>
                        <w:r w:rsidRPr="007E5FCB">
                          <w:br/>
                          <w:t xml:space="preserve">программы, подпрограммы </w:t>
                        </w:r>
                        <w:r w:rsidRPr="007E5FCB">
                          <w:br/>
                          <w:t xml:space="preserve">государственной муниципальной </w:t>
                        </w:r>
                        <w:r w:rsidRPr="007E5FCB">
                          <w:br/>
                          <w:t>программы</w:t>
                        </w:r>
                      </w:p>
                    </w:tc>
                    <w:tc>
                      <w:tcPr>
                        <w:tcW w:w="1823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 w:rsidRPr="007E5FCB">
                          <w:t>Источники финансирования</w:t>
                        </w:r>
                      </w:p>
                    </w:tc>
                    <w:tc>
                      <w:tcPr>
                        <w:tcW w:w="4414" w:type="dxa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 w:rsidRPr="007E5FCB">
                          <w:t>Оценка расходов (тыс. рублей), годы</w:t>
                        </w:r>
                      </w:p>
                    </w:tc>
                  </w:tr>
                  <w:tr w:rsidR="00D25BE6" w:rsidRPr="00147342" w:rsidTr="00F64B7D">
                    <w:trPr>
                      <w:trHeight w:val="153"/>
                      <w:tblCellSpacing w:w="0" w:type="dxa"/>
                    </w:trPr>
                    <w:tc>
                      <w:tcPr>
                        <w:tcW w:w="186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25BE6" w:rsidRPr="007E5FCB" w:rsidRDefault="00D25BE6" w:rsidP="004D4B1D"/>
                    </w:tc>
                    <w:tc>
                      <w:tcPr>
                        <w:tcW w:w="736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25BE6" w:rsidRPr="007E5FCB" w:rsidRDefault="00D25BE6" w:rsidP="004D4B1D"/>
                    </w:tc>
                    <w:tc>
                      <w:tcPr>
                        <w:tcW w:w="1823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25BE6" w:rsidRPr="007E5FCB" w:rsidRDefault="00D25BE6" w:rsidP="004D4B1D"/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 w:rsidRPr="007E5FCB">
                          <w:t>Всего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 w:rsidRPr="007E5FCB">
                          <w:t>2014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 w:rsidRPr="007E5FCB">
                          <w:t>2015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 w:rsidRPr="007E5FCB">
                          <w:t>2016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 w:rsidRPr="007E5FCB">
                          <w:t>2017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 w:rsidRPr="007E5FCB">
                          <w:t>2018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 w:rsidRPr="007E5FCB">
                          <w:t>2019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 w:rsidRPr="007E5FCB">
                          <w:t>2020</w:t>
                        </w:r>
                      </w:p>
                    </w:tc>
                  </w:tr>
                  <w:tr w:rsidR="00D25BE6" w:rsidRPr="00147342" w:rsidTr="00F64B7D">
                    <w:trPr>
                      <w:trHeight w:val="318"/>
                      <w:tblCellSpacing w:w="0" w:type="dxa"/>
                    </w:trPr>
                    <w:tc>
                      <w:tcPr>
                        <w:tcW w:w="18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 w:rsidRPr="007E5FCB">
                          <w:t>1</w:t>
                        </w:r>
                      </w:p>
                    </w:tc>
                    <w:tc>
                      <w:tcPr>
                        <w:tcW w:w="73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 w:rsidRPr="007E5FCB">
                          <w:t>2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 w:rsidRPr="007E5FCB">
                          <w:t>3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 w:rsidRPr="007E5FCB"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 w:rsidRPr="007E5FCB">
                          <w:t>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 w:rsidRPr="007E5FCB">
                          <w:t>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 w:rsidRPr="007E5FCB">
                          <w:t>7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 w:rsidRPr="007E5FCB">
                          <w:t>8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 w:rsidRPr="007E5FCB">
                          <w:t>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 w:rsidRPr="007E5FCB">
                          <w:t>10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 w:rsidRPr="007E5FCB">
                          <w:t>11</w:t>
                        </w:r>
                      </w:p>
                    </w:tc>
                  </w:tr>
                  <w:tr w:rsidR="00D25BE6" w:rsidRPr="00147342" w:rsidTr="00F64B7D">
                    <w:trPr>
                      <w:trHeight w:val="297"/>
                      <w:tblCellSpacing w:w="0" w:type="dxa"/>
                    </w:trPr>
                    <w:tc>
                      <w:tcPr>
                        <w:tcW w:w="186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 w:rsidRPr="007E5FCB">
                          <w:t xml:space="preserve">Муниципальная </w:t>
                        </w:r>
                        <w:r w:rsidRPr="007E5FCB">
                          <w:br/>
                          <w:t>программа</w:t>
                        </w:r>
                      </w:p>
                    </w:tc>
                    <w:tc>
                      <w:tcPr>
                        <w:tcW w:w="736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</w:pPr>
                        <w:r w:rsidRPr="007E5FCB">
                          <w:t>«Охрана окружающей среды и рациональное природопользование»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064C12" w:rsidRDefault="00D25BE6" w:rsidP="004D4B1D">
                        <w:pPr>
                          <w:spacing w:before="100" w:beforeAutospacing="1" w:after="100" w:afterAutospacing="1"/>
                          <w:rPr>
                            <w:b/>
                          </w:rPr>
                        </w:pPr>
                        <w:r w:rsidRPr="00064C12">
                          <w:rPr>
                            <w:b/>
                          </w:rPr>
                          <w:t>всего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064C12" w:rsidRDefault="00D25BE6" w:rsidP="004D4B1D">
                        <w:pPr>
                          <w:spacing w:before="100" w:beforeAutospacing="1" w:after="100" w:afterAutospac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1617,9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064C12" w:rsidRDefault="00D25BE6" w:rsidP="004D4B1D">
                        <w:pPr>
                          <w:spacing w:before="100" w:beforeAutospacing="1" w:after="100" w:afterAutospac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19,7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064C12" w:rsidRDefault="00D25BE6" w:rsidP="004D4B1D">
                        <w:pPr>
                          <w:spacing w:before="100" w:beforeAutospacing="1" w:after="100" w:afterAutospac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34,3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064C12" w:rsidRDefault="00D25BE6" w:rsidP="0042565F">
                        <w:pPr>
                          <w:spacing w:before="100" w:beforeAutospacing="1" w:after="100" w:afterAutospacing="1"/>
                          <w:jc w:val="center"/>
                          <w:rPr>
                            <w:b/>
                          </w:rPr>
                        </w:pPr>
                        <w:r w:rsidRPr="00064C12">
                          <w:rPr>
                            <w:b/>
                          </w:rPr>
                          <w:t>1</w:t>
                        </w:r>
                        <w:r>
                          <w:rPr>
                            <w:b/>
                          </w:rPr>
                          <w:t>2</w:t>
                        </w:r>
                        <w:r w:rsidRPr="00064C12">
                          <w:rPr>
                            <w:b/>
                          </w:rPr>
                          <w:t>,</w:t>
                        </w: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064C12" w:rsidRDefault="00D25BE6" w:rsidP="004D4B1D">
                        <w:pPr>
                          <w:spacing w:before="100" w:beforeAutospacing="1" w:after="100" w:afterAutospac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44,6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064C12" w:rsidRDefault="00FA2509" w:rsidP="004D4B1D">
                        <w:pPr>
                          <w:spacing w:before="100" w:beforeAutospacing="1" w:after="100" w:afterAutospac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1528,8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064C12" w:rsidRDefault="00D25BE6" w:rsidP="0042565F">
                        <w:pPr>
                          <w:spacing w:before="100" w:beforeAutospacing="1" w:after="100" w:afterAutospac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28,2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064C12" w:rsidRDefault="00D25BE6" w:rsidP="004D4B1D">
                        <w:pPr>
                          <w:spacing w:before="100" w:beforeAutospacing="1" w:after="100" w:afterAutospac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28,2</w:t>
                        </w:r>
                      </w:p>
                    </w:tc>
                  </w:tr>
                  <w:tr w:rsidR="00D25BE6" w:rsidRPr="00147342" w:rsidTr="00F64B7D">
                    <w:trPr>
                      <w:trHeight w:val="153"/>
                      <w:tblCellSpacing w:w="0" w:type="dxa"/>
                    </w:trPr>
                    <w:tc>
                      <w:tcPr>
                        <w:tcW w:w="1869" w:type="dxa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25BE6" w:rsidRPr="007E5FCB" w:rsidRDefault="00D25BE6" w:rsidP="004D4B1D"/>
                    </w:tc>
                    <w:tc>
                      <w:tcPr>
                        <w:tcW w:w="7360" w:type="dxa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25BE6" w:rsidRPr="007E5FCB" w:rsidRDefault="00D25BE6" w:rsidP="004D4B1D"/>
                    </w:tc>
                    <w:tc>
                      <w:tcPr>
                        <w:tcW w:w="1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</w:pPr>
                        <w:r w:rsidRPr="007E5FCB">
                          <w:t>областной бюджет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1277,5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</w:tr>
                  <w:tr w:rsidR="00D25BE6" w:rsidRPr="00147342" w:rsidTr="00F64B7D">
                    <w:trPr>
                      <w:trHeight w:val="264"/>
                      <w:tblCellSpacing w:w="0" w:type="dxa"/>
                    </w:trPr>
                    <w:tc>
                      <w:tcPr>
                        <w:tcW w:w="1869" w:type="dxa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25BE6" w:rsidRPr="007E5FCB" w:rsidRDefault="00D25BE6" w:rsidP="004D4B1D"/>
                    </w:tc>
                    <w:tc>
                      <w:tcPr>
                        <w:tcW w:w="7360" w:type="dxa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25BE6" w:rsidRPr="007E5FCB" w:rsidRDefault="00D25BE6" w:rsidP="004D4B1D"/>
                    </w:tc>
                    <w:tc>
                      <w:tcPr>
                        <w:tcW w:w="1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</w:pPr>
                        <w:r w:rsidRPr="007E5FCB">
                          <w:t>местный бюджет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291,3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Default="00D25BE6" w:rsidP="004D4B1D">
                        <w:pPr>
                          <w:jc w:val="center"/>
                        </w:pPr>
                        <w:r>
                          <w:t>19,7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Default="00D25BE6" w:rsidP="004D4B1D">
                        <w:pPr>
                          <w:jc w:val="center"/>
                        </w:pPr>
                        <w:r>
                          <w:t>34,3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12,3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Default="00D25BE6" w:rsidP="004D4B1D">
                        <w:pPr>
                          <w:jc w:val="center"/>
                        </w:pPr>
                        <w:r>
                          <w:t>44,6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Default="00FA2509" w:rsidP="00C035E2">
                        <w:r>
                          <w:t xml:space="preserve">  251,3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Default="00D25BE6" w:rsidP="00835222">
                        <w:pPr>
                          <w:jc w:val="center"/>
                        </w:pPr>
                        <w:r>
                          <w:t>28,2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Default="00D25BE6" w:rsidP="00835222">
                        <w:pPr>
                          <w:jc w:val="center"/>
                        </w:pPr>
                        <w:r>
                          <w:t>28,2</w:t>
                        </w:r>
                      </w:p>
                    </w:tc>
                  </w:tr>
                  <w:tr w:rsidR="00D25BE6" w:rsidRPr="00147342" w:rsidTr="00F64B7D">
                    <w:trPr>
                      <w:trHeight w:val="264"/>
                      <w:tblCellSpacing w:w="0" w:type="dxa"/>
                    </w:trPr>
                    <w:tc>
                      <w:tcPr>
                        <w:tcW w:w="1869" w:type="dxa"/>
                        <w:vMerge/>
                        <w:tcBorders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25BE6" w:rsidRPr="007E5FCB" w:rsidRDefault="00D25BE6" w:rsidP="004D4B1D"/>
                    </w:tc>
                    <w:tc>
                      <w:tcPr>
                        <w:tcW w:w="7360" w:type="dxa"/>
                        <w:vMerge/>
                        <w:tcBorders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25BE6" w:rsidRPr="007E5FCB" w:rsidRDefault="00D25BE6" w:rsidP="004D4B1D"/>
                    </w:tc>
                    <w:tc>
                      <w:tcPr>
                        <w:tcW w:w="1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</w:pPr>
                        <w:r>
                          <w:t>внебюджетные источники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Default="00D25BE6" w:rsidP="004D4B1D">
                        <w:pPr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Default="00D25BE6" w:rsidP="004D4B1D">
                        <w:pPr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Default="00D25BE6" w:rsidP="004D4B1D">
                        <w:pPr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Default="00D25BE6" w:rsidP="004D4B1D">
                        <w:pPr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Default="00D25BE6" w:rsidP="004D4B1D">
                        <w:pPr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Default="00D25BE6" w:rsidP="004D4B1D">
                        <w:pPr>
                          <w:jc w:val="center"/>
                        </w:pPr>
                        <w:r>
                          <w:t>0,0</w:t>
                        </w:r>
                      </w:p>
                    </w:tc>
                  </w:tr>
                  <w:tr w:rsidR="00D25BE6" w:rsidRPr="00147342" w:rsidTr="00F64B7D">
                    <w:trPr>
                      <w:trHeight w:val="297"/>
                      <w:tblCellSpacing w:w="0" w:type="dxa"/>
                    </w:trPr>
                    <w:tc>
                      <w:tcPr>
                        <w:tcW w:w="186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</w:pPr>
                        <w:r>
                          <w:t>Подпрограмма 1</w:t>
                        </w:r>
                      </w:p>
                    </w:tc>
                    <w:tc>
                      <w:tcPr>
                        <w:tcW w:w="736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</w:pPr>
                        <w:r>
                          <w:t>«Охрана окружающей среды и рациональное природопользование»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835222" w:rsidRDefault="00D25BE6" w:rsidP="004D4B1D">
                        <w:pPr>
                          <w:spacing w:before="100" w:beforeAutospacing="1" w:after="100" w:afterAutospacing="1"/>
                          <w:rPr>
                            <w:b/>
                          </w:rPr>
                        </w:pPr>
                        <w:r w:rsidRPr="00835222">
                          <w:rPr>
                            <w:b/>
                          </w:rPr>
                          <w:t>всего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291,3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19,7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34,3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12,3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916B0A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44,6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FA2509" w:rsidP="00C035E2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202,2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28,2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28,2</w:t>
                        </w:r>
                      </w:p>
                    </w:tc>
                  </w:tr>
                  <w:tr w:rsidR="00D25BE6" w:rsidRPr="00147342" w:rsidTr="00F64B7D">
                    <w:trPr>
                      <w:trHeight w:val="153"/>
                      <w:tblCellSpacing w:w="0" w:type="dxa"/>
                    </w:trPr>
                    <w:tc>
                      <w:tcPr>
                        <w:tcW w:w="1869" w:type="dxa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25BE6" w:rsidRPr="007E5FCB" w:rsidRDefault="00D25BE6" w:rsidP="004D4B1D"/>
                    </w:tc>
                    <w:tc>
                      <w:tcPr>
                        <w:tcW w:w="7360" w:type="dxa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25BE6" w:rsidRPr="007E5FCB" w:rsidRDefault="00D25BE6" w:rsidP="004D4B1D"/>
                    </w:tc>
                    <w:tc>
                      <w:tcPr>
                        <w:tcW w:w="1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</w:pPr>
                        <w:r>
                          <w:t>областной бюджет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</w:tr>
                  <w:tr w:rsidR="00D25BE6" w:rsidRPr="00147342" w:rsidTr="00F64B7D">
                    <w:trPr>
                      <w:trHeight w:val="153"/>
                      <w:tblCellSpacing w:w="0" w:type="dxa"/>
                    </w:trPr>
                    <w:tc>
                      <w:tcPr>
                        <w:tcW w:w="1869" w:type="dxa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25BE6" w:rsidRPr="007E5FCB" w:rsidRDefault="00D25BE6" w:rsidP="004D4B1D"/>
                    </w:tc>
                    <w:tc>
                      <w:tcPr>
                        <w:tcW w:w="7360" w:type="dxa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25BE6" w:rsidRPr="007E5FCB" w:rsidRDefault="00D25BE6" w:rsidP="004D4B1D"/>
                    </w:tc>
                    <w:tc>
                      <w:tcPr>
                        <w:tcW w:w="1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</w:pPr>
                        <w:r>
                          <w:t>местный бюджет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291,3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19,7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34,3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12,3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44,6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FA2509" w:rsidP="00C035E2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202,2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28,2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28,2</w:t>
                        </w:r>
                      </w:p>
                    </w:tc>
                  </w:tr>
                  <w:tr w:rsidR="00D25BE6" w:rsidRPr="00147342" w:rsidTr="00F64B7D">
                    <w:trPr>
                      <w:trHeight w:val="153"/>
                      <w:tblCellSpacing w:w="0" w:type="dxa"/>
                    </w:trPr>
                    <w:tc>
                      <w:tcPr>
                        <w:tcW w:w="1869" w:type="dxa"/>
                        <w:vMerge/>
                        <w:tcBorders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25BE6" w:rsidRPr="007E5FCB" w:rsidRDefault="00D25BE6" w:rsidP="004D4B1D"/>
                    </w:tc>
                    <w:tc>
                      <w:tcPr>
                        <w:tcW w:w="7360" w:type="dxa"/>
                        <w:vMerge/>
                        <w:tcBorders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25BE6" w:rsidRPr="007E5FCB" w:rsidRDefault="00D25BE6" w:rsidP="004D4B1D"/>
                    </w:tc>
                    <w:tc>
                      <w:tcPr>
                        <w:tcW w:w="1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</w:pPr>
                        <w:r>
                          <w:t>внебюджетные источники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</w:tr>
                  <w:tr w:rsidR="00D25BE6" w:rsidRPr="00147342" w:rsidTr="00F64B7D">
                    <w:trPr>
                      <w:trHeight w:val="318"/>
                      <w:tblCellSpacing w:w="0" w:type="dxa"/>
                    </w:trPr>
                    <w:tc>
                      <w:tcPr>
                        <w:tcW w:w="186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</w:pPr>
                        <w:r w:rsidRPr="007E5FCB">
                          <w:t>Подпрограмма</w:t>
                        </w:r>
                        <w:proofErr w:type="gramStart"/>
                        <w:r>
                          <w:t>2</w:t>
                        </w:r>
                        <w:proofErr w:type="gramEnd"/>
                      </w:p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</w:pPr>
                        <w:r w:rsidRPr="007E5FCB">
                          <w:t> </w:t>
                        </w:r>
                      </w:p>
                    </w:tc>
                    <w:tc>
                      <w:tcPr>
                        <w:tcW w:w="736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25BE6" w:rsidRPr="007E5FCB" w:rsidRDefault="00D25BE6" w:rsidP="004D4B1D">
                        <w:r>
                          <w:t>«Водное хозяйство»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064C12" w:rsidRDefault="00D25BE6" w:rsidP="004D4B1D">
                        <w:pPr>
                          <w:spacing w:before="100" w:beforeAutospacing="1" w:after="100" w:afterAutospacing="1"/>
                          <w:rPr>
                            <w:b/>
                          </w:rPr>
                        </w:pPr>
                        <w:r w:rsidRPr="00064C12">
                          <w:rPr>
                            <w:b/>
                          </w:rPr>
                          <w:t>всего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064C12" w:rsidRDefault="00D25BE6" w:rsidP="004D4B1D">
                        <w:pPr>
                          <w:spacing w:before="100" w:beforeAutospacing="1" w:after="100" w:afterAutospac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1326,6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064C12" w:rsidRDefault="00D25BE6" w:rsidP="004D4B1D">
                        <w:pPr>
                          <w:jc w:val="center"/>
                          <w:rPr>
                            <w:b/>
                          </w:rPr>
                        </w:pPr>
                        <w:r w:rsidRPr="00064C12">
                          <w:rPr>
                            <w:b/>
                          </w:rPr>
                          <w:t>0</w:t>
                        </w:r>
                        <w:r>
                          <w:rPr>
                            <w:b/>
                          </w:rPr>
                          <w:t>,0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064C12" w:rsidRDefault="00D25BE6" w:rsidP="004D4B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0,</w:t>
                        </w:r>
                        <w:r w:rsidRPr="00064C12">
                          <w:rPr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064C12" w:rsidRDefault="00D25BE6" w:rsidP="004D4B1D">
                        <w:pPr>
                          <w:spacing w:before="100" w:beforeAutospacing="1" w:after="100" w:afterAutospac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0,0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064C12" w:rsidRDefault="00D25BE6" w:rsidP="004D4B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0,0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064C12" w:rsidRDefault="00D25BE6" w:rsidP="0042565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1326,6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064C12" w:rsidRDefault="00D25BE6" w:rsidP="004D4B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0,</w:t>
                        </w:r>
                        <w:r w:rsidRPr="00064C12">
                          <w:rPr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064C12" w:rsidRDefault="00D25BE6" w:rsidP="004D4B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0,</w:t>
                        </w:r>
                        <w:r w:rsidRPr="00064C12">
                          <w:rPr>
                            <w:b/>
                          </w:rPr>
                          <w:t>0</w:t>
                        </w:r>
                      </w:p>
                    </w:tc>
                  </w:tr>
                  <w:tr w:rsidR="00D25BE6" w:rsidRPr="00147342" w:rsidTr="00F64B7D">
                    <w:trPr>
                      <w:trHeight w:val="668"/>
                      <w:tblCellSpacing w:w="0" w:type="dxa"/>
                    </w:trPr>
                    <w:tc>
                      <w:tcPr>
                        <w:tcW w:w="1869" w:type="dxa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25BE6" w:rsidRPr="007E5FCB" w:rsidRDefault="00D25BE6" w:rsidP="004D4B1D"/>
                    </w:tc>
                    <w:tc>
                      <w:tcPr>
                        <w:tcW w:w="7360" w:type="dxa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25BE6" w:rsidRPr="007E5FCB" w:rsidRDefault="00D25BE6" w:rsidP="004D4B1D"/>
                    </w:tc>
                    <w:tc>
                      <w:tcPr>
                        <w:tcW w:w="1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</w:pPr>
                        <w:r w:rsidRPr="007E5FCB">
                          <w:t>областной бюджет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1277,5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D3564B">
                        <w:pPr>
                          <w:spacing w:before="100" w:beforeAutospacing="1" w:after="100" w:afterAutospacing="1"/>
                        </w:pPr>
                        <w:r>
                          <w:t>1277,5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</w:tr>
                  <w:tr w:rsidR="00D25BE6" w:rsidRPr="00147342" w:rsidTr="00F64B7D">
                    <w:trPr>
                      <w:trHeight w:val="90"/>
                      <w:tblCellSpacing w:w="0" w:type="dxa"/>
                    </w:trPr>
                    <w:tc>
                      <w:tcPr>
                        <w:tcW w:w="1869" w:type="dxa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25BE6" w:rsidRPr="007E5FCB" w:rsidRDefault="00D25BE6" w:rsidP="004D4B1D"/>
                    </w:tc>
                    <w:tc>
                      <w:tcPr>
                        <w:tcW w:w="7360" w:type="dxa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25BE6" w:rsidRPr="007E5FCB" w:rsidRDefault="00D25BE6" w:rsidP="004D4B1D"/>
                    </w:tc>
                    <w:tc>
                      <w:tcPr>
                        <w:tcW w:w="1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</w:pPr>
                        <w:r w:rsidRPr="007E5FCB">
                          <w:t>местный бюджет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A069A4">
                        <w:pPr>
                          <w:spacing w:before="100" w:beforeAutospacing="1" w:after="100" w:afterAutospacing="1"/>
                        </w:pPr>
                        <w:r>
                          <w:t xml:space="preserve">  49,1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Default="00D25BE6" w:rsidP="004D4B1D">
                        <w:pPr>
                          <w:jc w:val="center"/>
                        </w:pPr>
                        <w:r w:rsidRPr="000406D8">
                          <w:t>0</w:t>
                        </w:r>
                        <w:r>
                          <w:t>,0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Default="00D25BE6" w:rsidP="004D4B1D">
                        <w:pPr>
                          <w:jc w:val="center"/>
                        </w:pPr>
                        <w:r w:rsidRPr="000406D8">
                          <w:t>0</w:t>
                        </w:r>
                        <w:r>
                          <w:t>,0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Default="00D25BE6" w:rsidP="004D4B1D">
                        <w:pPr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Default="00D25BE6" w:rsidP="0042565F">
                        <w:pPr>
                          <w:jc w:val="center"/>
                        </w:pPr>
                        <w:r>
                          <w:t>49,1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Default="00D25BE6" w:rsidP="004D4B1D">
                        <w:pPr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Default="00D25BE6" w:rsidP="004D4B1D">
                        <w:pPr>
                          <w:jc w:val="center"/>
                        </w:pPr>
                        <w:r>
                          <w:t>0,</w:t>
                        </w:r>
                        <w:r w:rsidRPr="00EE2064">
                          <w:t>0</w:t>
                        </w:r>
                      </w:p>
                    </w:tc>
                  </w:tr>
                  <w:tr w:rsidR="00D25BE6" w:rsidRPr="00147342" w:rsidTr="00F64B7D">
                    <w:trPr>
                      <w:trHeight w:val="202"/>
                      <w:tblCellSpacing w:w="0" w:type="dxa"/>
                    </w:trPr>
                    <w:tc>
                      <w:tcPr>
                        <w:tcW w:w="1869" w:type="dxa"/>
                        <w:vMerge/>
                        <w:tcBorders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25BE6" w:rsidRPr="007E5FCB" w:rsidRDefault="00D25BE6" w:rsidP="004D4B1D"/>
                    </w:tc>
                    <w:tc>
                      <w:tcPr>
                        <w:tcW w:w="7360" w:type="dxa"/>
                        <w:vMerge/>
                        <w:tcBorders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25BE6" w:rsidRPr="007E5FCB" w:rsidRDefault="00D25BE6" w:rsidP="004D4B1D"/>
                    </w:tc>
                    <w:tc>
                      <w:tcPr>
                        <w:tcW w:w="1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7E5FCB" w:rsidRDefault="00D25BE6" w:rsidP="004D4B1D">
                        <w:pPr>
                          <w:spacing w:before="100" w:beforeAutospacing="1" w:after="100" w:afterAutospacing="1"/>
                        </w:pPr>
                        <w:r>
                          <w:t>внебюджетные источники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Default="00D25BE6" w:rsidP="00A069A4">
                        <w:pPr>
                          <w:spacing w:before="100" w:beforeAutospacing="1" w:after="100" w:afterAutospacing="1"/>
                        </w:pPr>
                        <w:r>
                          <w:t xml:space="preserve">    0,0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0406D8" w:rsidRDefault="00D25BE6" w:rsidP="004D4B1D">
                        <w:pPr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0406D8" w:rsidRDefault="00D25BE6" w:rsidP="004D4B1D">
                        <w:pPr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Default="00D25BE6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Default="00D25BE6" w:rsidP="004D4B1D">
                        <w:pPr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Default="00D25BE6" w:rsidP="0042565F">
                        <w:pPr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Default="00D25BE6" w:rsidP="004D4B1D">
                        <w:pPr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25BE6" w:rsidRPr="00EE2064" w:rsidRDefault="00D25BE6" w:rsidP="004D4B1D">
                        <w:pPr>
                          <w:jc w:val="center"/>
                        </w:pPr>
                        <w:r>
                          <w:t>0,0</w:t>
                        </w:r>
                      </w:p>
                    </w:tc>
                  </w:tr>
                </w:tbl>
                <w:p w:rsidR="00D25BE6" w:rsidRDefault="00D25BE6" w:rsidP="00081387">
                  <w:pPr>
                    <w:rPr>
                      <w:sz w:val="28"/>
                      <w:szCs w:val="28"/>
                    </w:rPr>
                  </w:pPr>
                </w:p>
                <w:p w:rsidR="00D25BE6" w:rsidRPr="00FB4050" w:rsidRDefault="00D25BE6" w:rsidP="00081387">
                  <w:pPr>
                    <w:rPr>
                      <w:sz w:val="28"/>
                      <w:szCs w:val="28"/>
                    </w:rPr>
                  </w:pPr>
                  <w:r w:rsidRPr="00FB4050">
                    <w:rPr>
                      <w:sz w:val="28"/>
                      <w:szCs w:val="28"/>
                    </w:rPr>
                    <w:t xml:space="preserve">Глава Администрации </w:t>
                  </w:r>
                </w:p>
                <w:p w:rsidR="00D25BE6" w:rsidRPr="00FB4050" w:rsidRDefault="00D25BE6" w:rsidP="00081387">
                  <w:pPr>
                    <w:rPr>
                      <w:sz w:val="28"/>
                      <w:szCs w:val="28"/>
                    </w:rPr>
                  </w:pPr>
                  <w:r w:rsidRPr="00FB4050">
                    <w:rPr>
                      <w:sz w:val="28"/>
                      <w:szCs w:val="28"/>
                    </w:rPr>
                    <w:t>Калач-Куртлакского сельского поселения                                                               А.О.Новиков</w:t>
                  </w:r>
                </w:p>
              </w:txbxContent>
            </v:textbox>
            <w10:wrap type="square" side="largest" anchorx="margin"/>
          </v:shape>
        </w:pict>
      </w:r>
      <w:r w:rsidR="00FB4050" w:rsidRPr="00FB4050">
        <w:t>рациональное природопользование</w:t>
      </w:r>
    </w:p>
    <w:p w:rsidR="00081387" w:rsidRPr="005571DA" w:rsidRDefault="00081387" w:rsidP="00081387"/>
    <w:sectPr w:rsidR="00081387" w:rsidRPr="005571DA" w:rsidSect="004D1360">
      <w:pgSz w:w="16838" w:h="11906" w:orient="landscape"/>
      <w:pgMar w:top="709" w:right="1245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stminster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  <w:szCs w:val="28"/>
      </w:rPr>
    </w:lvl>
  </w:abstractNum>
  <w:abstractNum w:abstractNumId="3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BD35673"/>
    <w:multiLevelType w:val="hybridMultilevel"/>
    <w:tmpl w:val="53ECF374"/>
    <w:lvl w:ilvl="0" w:tplc="44280C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C3D3531"/>
    <w:multiLevelType w:val="multilevel"/>
    <w:tmpl w:val="D5A253F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color w:val="auto"/>
        <w:sz w:val="28"/>
      </w:rPr>
    </w:lvl>
  </w:abstractNum>
  <w:abstractNum w:abstractNumId="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141B4"/>
    <w:multiLevelType w:val="multilevel"/>
    <w:tmpl w:val="06149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8">
    <w:nsid w:val="74442DE1"/>
    <w:multiLevelType w:val="multilevel"/>
    <w:tmpl w:val="ACFE029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567CAA"/>
    <w:rsid w:val="00007272"/>
    <w:rsid w:val="00007B7F"/>
    <w:rsid w:val="00022D73"/>
    <w:rsid w:val="0003446F"/>
    <w:rsid w:val="00041646"/>
    <w:rsid w:val="000568C1"/>
    <w:rsid w:val="000664BC"/>
    <w:rsid w:val="00073037"/>
    <w:rsid w:val="00074A28"/>
    <w:rsid w:val="00081387"/>
    <w:rsid w:val="000900E0"/>
    <w:rsid w:val="000A01F3"/>
    <w:rsid w:val="000A553E"/>
    <w:rsid w:val="000A5BCB"/>
    <w:rsid w:val="000A6E50"/>
    <w:rsid w:val="000D6C60"/>
    <w:rsid w:val="000E39D8"/>
    <w:rsid w:val="00104D90"/>
    <w:rsid w:val="00117DD8"/>
    <w:rsid w:val="00122504"/>
    <w:rsid w:val="00134BE8"/>
    <w:rsid w:val="00147090"/>
    <w:rsid w:val="00150EEF"/>
    <w:rsid w:val="00156EAA"/>
    <w:rsid w:val="00197689"/>
    <w:rsid w:val="001C377D"/>
    <w:rsid w:val="001C69EB"/>
    <w:rsid w:val="001D2A26"/>
    <w:rsid w:val="001D47FC"/>
    <w:rsid w:val="001F63F6"/>
    <w:rsid w:val="002057C2"/>
    <w:rsid w:val="00232D2D"/>
    <w:rsid w:val="002347F5"/>
    <w:rsid w:val="00240684"/>
    <w:rsid w:val="00242A87"/>
    <w:rsid w:val="002444A9"/>
    <w:rsid w:val="002509DE"/>
    <w:rsid w:val="002758B1"/>
    <w:rsid w:val="00277AB4"/>
    <w:rsid w:val="002879A0"/>
    <w:rsid w:val="00297E61"/>
    <w:rsid w:val="002D3429"/>
    <w:rsid w:val="002D49F4"/>
    <w:rsid w:val="002F2C3B"/>
    <w:rsid w:val="002F640D"/>
    <w:rsid w:val="00303464"/>
    <w:rsid w:val="00314A10"/>
    <w:rsid w:val="00334F66"/>
    <w:rsid w:val="00350027"/>
    <w:rsid w:val="003827AB"/>
    <w:rsid w:val="003A2A69"/>
    <w:rsid w:val="003E2505"/>
    <w:rsid w:val="003F0A05"/>
    <w:rsid w:val="00403F6A"/>
    <w:rsid w:val="00411544"/>
    <w:rsid w:val="0042565F"/>
    <w:rsid w:val="00451732"/>
    <w:rsid w:val="00465222"/>
    <w:rsid w:val="004A254C"/>
    <w:rsid w:val="004B0436"/>
    <w:rsid w:val="004B1B77"/>
    <w:rsid w:val="004D1360"/>
    <w:rsid w:val="004D1F0D"/>
    <w:rsid w:val="004D4B1D"/>
    <w:rsid w:val="004F39D3"/>
    <w:rsid w:val="005072B6"/>
    <w:rsid w:val="00510079"/>
    <w:rsid w:val="0053055A"/>
    <w:rsid w:val="005571DA"/>
    <w:rsid w:val="00567CAA"/>
    <w:rsid w:val="005B7863"/>
    <w:rsid w:val="00611C35"/>
    <w:rsid w:val="0063295E"/>
    <w:rsid w:val="006373FB"/>
    <w:rsid w:val="006511DF"/>
    <w:rsid w:val="006653DB"/>
    <w:rsid w:val="00667B69"/>
    <w:rsid w:val="0067313B"/>
    <w:rsid w:val="00676479"/>
    <w:rsid w:val="00690D8C"/>
    <w:rsid w:val="00691D49"/>
    <w:rsid w:val="00696B61"/>
    <w:rsid w:val="006B6C75"/>
    <w:rsid w:val="006D69D1"/>
    <w:rsid w:val="006D6DB0"/>
    <w:rsid w:val="006E56D3"/>
    <w:rsid w:val="006F4307"/>
    <w:rsid w:val="007015C2"/>
    <w:rsid w:val="00704765"/>
    <w:rsid w:val="00710FBF"/>
    <w:rsid w:val="00735532"/>
    <w:rsid w:val="007369B7"/>
    <w:rsid w:val="0076425B"/>
    <w:rsid w:val="00765C9E"/>
    <w:rsid w:val="00773807"/>
    <w:rsid w:val="00790A47"/>
    <w:rsid w:val="00791787"/>
    <w:rsid w:val="007937C1"/>
    <w:rsid w:val="00796700"/>
    <w:rsid w:val="007A6BAD"/>
    <w:rsid w:val="007B42B9"/>
    <w:rsid w:val="007D2405"/>
    <w:rsid w:val="007D5992"/>
    <w:rsid w:val="007D63EE"/>
    <w:rsid w:val="008049DE"/>
    <w:rsid w:val="00823B70"/>
    <w:rsid w:val="008263A6"/>
    <w:rsid w:val="00835222"/>
    <w:rsid w:val="0084737D"/>
    <w:rsid w:val="008515E3"/>
    <w:rsid w:val="00873720"/>
    <w:rsid w:val="008842CD"/>
    <w:rsid w:val="00886157"/>
    <w:rsid w:val="008956CC"/>
    <w:rsid w:val="008C2013"/>
    <w:rsid w:val="008E5D02"/>
    <w:rsid w:val="008F3FCC"/>
    <w:rsid w:val="008F615B"/>
    <w:rsid w:val="00916B0A"/>
    <w:rsid w:val="00927C47"/>
    <w:rsid w:val="00935A91"/>
    <w:rsid w:val="00935FA5"/>
    <w:rsid w:val="0094157C"/>
    <w:rsid w:val="00942E7F"/>
    <w:rsid w:val="009440AF"/>
    <w:rsid w:val="00950695"/>
    <w:rsid w:val="00951F8C"/>
    <w:rsid w:val="00970A64"/>
    <w:rsid w:val="009E0625"/>
    <w:rsid w:val="00A03693"/>
    <w:rsid w:val="00A036D7"/>
    <w:rsid w:val="00A069A4"/>
    <w:rsid w:val="00A11DF2"/>
    <w:rsid w:val="00AA7A5D"/>
    <w:rsid w:val="00AB69DD"/>
    <w:rsid w:val="00AD5017"/>
    <w:rsid w:val="00AE64C6"/>
    <w:rsid w:val="00AE7E2A"/>
    <w:rsid w:val="00AF475E"/>
    <w:rsid w:val="00B221FF"/>
    <w:rsid w:val="00B257E0"/>
    <w:rsid w:val="00B441A4"/>
    <w:rsid w:val="00BA1052"/>
    <w:rsid w:val="00BA723C"/>
    <w:rsid w:val="00BB078E"/>
    <w:rsid w:val="00BC42FA"/>
    <w:rsid w:val="00BD46E4"/>
    <w:rsid w:val="00C035E2"/>
    <w:rsid w:val="00C17163"/>
    <w:rsid w:val="00C43A7B"/>
    <w:rsid w:val="00C46253"/>
    <w:rsid w:val="00C50197"/>
    <w:rsid w:val="00C85115"/>
    <w:rsid w:val="00C9717E"/>
    <w:rsid w:val="00CA1441"/>
    <w:rsid w:val="00CB2B9B"/>
    <w:rsid w:val="00CC33D6"/>
    <w:rsid w:val="00CE2BE5"/>
    <w:rsid w:val="00CE5099"/>
    <w:rsid w:val="00CE7868"/>
    <w:rsid w:val="00D25BE6"/>
    <w:rsid w:val="00D3564B"/>
    <w:rsid w:val="00D55EE5"/>
    <w:rsid w:val="00D975AD"/>
    <w:rsid w:val="00DA781C"/>
    <w:rsid w:val="00DB5527"/>
    <w:rsid w:val="00DF6C3E"/>
    <w:rsid w:val="00E00D38"/>
    <w:rsid w:val="00E01F80"/>
    <w:rsid w:val="00E17A8B"/>
    <w:rsid w:val="00E239BE"/>
    <w:rsid w:val="00E30DFE"/>
    <w:rsid w:val="00E321CE"/>
    <w:rsid w:val="00E642B2"/>
    <w:rsid w:val="00EC09E3"/>
    <w:rsid w:val="00ED18DF"/>
    <w:rsid w:val="00F06BB9"/>
    <w:rsid w:val="00F36DAF"/>
    <w:rsid w:val="00F37D76"/>
    <w:rsid w:val="00F577F2"/>
    <w:rsid w:val="00F64B7D"/>
    <w:rsid w:val="00F701B0"/>
    <w:rsid w:val="00F8073E"/>
    <w:rsid w:val="00F8195B"/>
    <w:rsid w:val="00FA2509"/>
    <w:rsid w:val="00FB0777"/>
    <w:rsid w:val="00FB359E"/>
    <w:rsid w:val="00FB4050"/>
    <w:rsid w:val="00FC0F20"/>
    <w:rsid w:val="00FD017F"/>
    <w:rsid w:val="00FD515B"/>
    <w:rsid w:val="00FE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CAA"/>
    <w:rPr>
      <w:sz w:val="24"/>
      <w:szCs w:val="24"/>
    </w:rPr>
  </w:style>
  <w:style w:type="paragraph" w:styleId="3">
    <w:name w:val="heading 3"/>
    <w:basedOn w:val="a"/>
    <w:next w:val="a"/>
    <w:qFormat/>
    <w:rsid w:val="00567CAA"/>
    <w:pPr>
      <w:keepNext/>
      <w:tabs>
        <w:tab w:val="num" w:pos="0"/>
      </w:tabs>
      <w:ind w:left="720" w:hanging="360"/>
      <w:jc w:val="center"/>
      <w:outlineLvl w:val="2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567CAA"/>
    <w:rPr>
      <w:rFonts w:ascii="Tahoma" w:hAnsi="Tahoma" w:cs="Tahoma" w:hint="default"/>
      <w:color w:val="0000FF"/>
      <w:sz w:val="20"/>
      <w:u w:val="single"/>
    </w:rPr>
  </w:style>
  <w:style w:type="paragraph" w:styleId="a4">
    <w:name w:val="Normal (Web)"/>
    <w:basedOn w:val="a"/>
    <w:uiPriority w:val="99"/>
    <w:rsid w:val="00567CAA"/>
    <w:pPr>
      <w:spacing w:before="100" w:after="100"/>
    </w:pPr>
    <w:rPr>
      <w:lang w:eastAsia="zh-CN"/>
    </w:rPr>
  </w:style>
  <w:style w:type="paragraph" w:styleId="a5">
    <w:name w:val="Body Text"/>
    <w:basedOn w:val="a"/>
    <w:semiHidden/>
    <w:rsid w:val="00567CAA"/>
    <w:pPr>
      <w:suppressAutoHyphens/>
      <w:spacing w:after="120"/>
    </w:pPr>
    <w:rPr>
      <w:lang w:eastAsia="zh-CN"/>
    </w:rPr>
  </w:style>
  <w:style w:type="paragraph" w:styleId="a6">
    <w:name w:val="Body Text Indent"/>
    <w:basedOn w:val="a"/>
    <w:semiHidden/>
    <w:rsid w:val="00567CAA"/>
    <w:pPr>
      <w:spacing w:before="60"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67CA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567CAA"/>
    <w:pPr>
      <w:widowControl w:val="0"/>
      <w:autoSpaceDE w:val="0"/>
      <w:autoSpaceDN w:val="0"/>
      <w:adjustRightInd w:val="0"/>
      <w:spacing w:before="60"/>
    </w:pPr>
    <w:rPr>
      <w:rFonts w:ascii="Courier New" w:hAnsi="Courier New" w:cs="Courier New"/>
    </w:rPr>
  </w:style>
  <w:style w:type="paragraph" w:customStyle="1" w:styleId="ConsPlusCell">
    <w:name w:val="ConsPlusCell"/>
    <w:rsid w:val="00567C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aaieiaie5">
    <w:name w:val="caaieiaie 5"/>
    <w:basedOn w:val="a"/>
    <w:next w:val="a"/>
    <w:rsid w:val="00567CAA"/>
    <w:pPr>
      <w:keepNext/>
      <w:jc w:val="right"/>
    </w:pPr>
    <w:rPr>
      <w:b/>
      <w:sz w:val="28"/>
      <w:szCs w:val="20"/>
    </w:rPr>
  </w:style>
  <w:style w:type="paragraph" w:styleId="a7">
    <w:name w:val="No Spacing"/>
    <w:qFormat/>
    <w:rsid w:val="00567CAA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тиль1"/>
    <w:basedOn w:val="a"/>
    <w:next w:val="HTML"/>
    <w:rsid w:val="00567CAA"/>
    <w:pPr>
      <w:jc w:val="both"/>
    </w:pPr>
    <w:rPr>
      <w:rFonts w:eastAsia="Calibri"/>
      <w:sz w:val="28"/>
      <w:szCs w:val="22"/>
      <w:lang w:eastAsia="en-US"/>
    </w:rPr>
  </w:style>
  <w:style w:type="paragraph" w:customStyle="1" w:styleId="Style6">
    <w:name w:val="Style6"/>
    <w:basedOn w:val="a"/>
    <w:rsid w:val="00567CAA"/>
    <w:pPr>
      <w:widowControl w:val="0"/>
      <w:autoSpaceDE w:val="0"/>
    </w:pPr>
    <w:rPr>
      <w:lang w:eastAsia="zh-CN"/>
    </w:rPr>
  </w:style>
  <w:style w:type="character" w:customStyle="1" w:styleId="FontStyle22">
    <w:name w:val="Font Style22"/>
    <w:rsid w:val="00567CAA"/>
    <w:rPr>
      <w:rFonts w:ascii="Times New Roman" w:hAnsi="Times New Roman" w:cs="Times New Roman" w:hint="default"/>
      <w:color w:val="000000"/>
      <w:sz w:val="26"/>
      <w:szCs w:val="26"/>
    </w:rPr>
  </w:style>
  <w:style w:type="paragraph" w:styleId="HTML">
    <w:name w:val="HTML Preformatted"/>
    <w:basedOn w:val="a"/>
    <w:rsid w:val="00567CAA"/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567CAA"/>
    <w:pPr>
      <w:ind w:left="720"/>
      <w:jc w:val="center"/>
    </w:pPr>
    <w:rPr>
      <w:rFonts w:ascii="Calibri" w:eastAsia="Calibri" w:hAnsi="Calibri"/>
      <w:sz w:val="22"/>
      <w:szCs w:val="22"/>
      <w:lang w:eastAsia="zh-CN"/>
    </w:rPr>
  </w:style>
  <w:style w:type="paragraph" w:customStyle="1" w:styleId="10">
    <w:name w:val="Знак Знак Знак1 Знак"/>
    <w:basedOn w:val="a"/>
    <w:rsid w:val="00690D8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34BE8"/>
    <w:pPr>
      <w:widowControl w:val="0"/>
      <w:suppressAutoHyphens/>
      <w:autoSpaceDE w:val="0"/>
      <w:textAlignment w:val="baseline"/>
    </w:pPr>
    <w:rPr>
      <w:rFonts w:eastAsia="Arial"/>
      <w:b/>
      <w:bCs/>
      <w:kern w:val="1"/>
      <w:sz w:val="28"/>
      <w:szCs w:val="28"/>
      <w:lang w:eastAsia="ar-SA"/>
    </w:rPr>
  </w:style>
  <w:style w:type="table" w:styleId="a9">
    <w:name w:val="Table Grid"/>
    <w:basedOn w:val="a1"/>
    <w:rsid w:val="0024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FD017F"/>
    <w:rPr>
      <w:rFonts w:ascii="Calibri" w:hAnsi="Calibri"/>
      <w:sz w:val="22"/>
      <w:szCs w:val="22"/>
    </w:rPr>
  </w:style>
  <w:style w:type="character" w:styleId="aa">
    <w:name w:val="Strong"/>
    <w:basedOn w:val="a0"/>
    <w:uiPriority w:val="22"/>
    <w:qFormat/>
    <w:rsid w:val="00FD017F"/>
    <w:rPr>
      <w:b/>
      <w:bCs/>
    </w:rPr>
  </w:style>
  <w:style w:type="paragraph" w:styleId="ab">
    <w:name w:val="Balloon Text"/>
    <w:basedOn w:val="a"/>
    <w:link w:val="ac"/>
    <w:rsid w:val="00334F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34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F72D4-78B5-4495-9F33-CBD574F7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25</Pages>
  <Words>4304</Words>
  <Characters>34755</Characters>
  <Application>Microsoft Office Word</Application>
  <DocSecurity>0</DocSecurity>
  <Lines>289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38982</CharactersWithSpaces>
  <SharedDoc>false</SharedDoc>
  <HLinks>
    <vt:vector size="6" baseType="variant">
      <vt:variant>
        <vt:i4>5570573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consultantplus://offline/ref=7081D33690D5BC34DE643EAC6A9707AF15E2032BB5E59AA51B7A89B872DCA45AF93F6579E740D97ACE969DYAk4N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Пользователь Windows</cp:lastModifiedBy>
  <cp:revision>35</cp:revision>
  <cp:lastPrinted>2018-07-30T10:34:00Z</cp:lastPrinted>
  <dcterms:created xsi:type="dcterms:W3CDTF">2018-01-26T09:44:00Z</dcterms:created>
  <dcterms:modified xsi:type="dcterms:W3CDTF">2018-12-10T17:43:00Z</dcterms:modified>
</cp:coreProperties>
</file>